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44"/>
          <w:szCs w:val="44"/>
        </w:rPr>
      </w:pPr>
    </w:p>
    <w:p>
      <w:pPr>
        <w:spacing w:line="360" w:lineRule="auto"/>
        <w:rPr>
          <w:rFonts w:ascii="宋体" w:hAnsi="宋体"/>
          <w:sz w:val="44"/>
          <w:szCs w:val="44"/>
        </w:rPr>
      </w:pPr>
    </w:p>
    <w:p>
      <w:pPr>
        <w:spacing w:line="360" w:lineRule="auto"/>
        <w:jc w:val="center"/>
        <w:rPr>
          <w:rFonts w:hint="eastAsia" w:ascii="宋体" w:hAnsi="宋体"/>
          <w:b/>
          <w:sz w:val="44"/>
          <w:szCs w:val="44"/>
          <w:lang w:eastAsia="zh-CN"/>
        </w:rPr>
      </w:pPr>
      <w:bookmarkStart w:id="52" w:name="_GoBack"/>
      <w:r>
        <w:rPr>
          <w:rFonts w:hint="eastAsia" w:ascii="宋体" w:hAnsi="宋体"/>
          <w:b/>
          <w:sz w:val="44"/>
          <w:szCs w:val="44"/>
        </w:rPr>
        <w:t>广东省公安厅机关工会</w:t>
      </w:r>
      <w:r>
        <w:rPr>
          <w:rFonts w:hint="eastAsia" w:ascii="宋体" w:hAnsi="宋体"/>
          <w:b/>
          <w:sz w:val="44"/>
          <w:szCs w:val="44"/>
          <w:lang w:val="en-US" w:eastAsia="zh-CN"/>
        </w:rPr>
        <w:t>2025</w:t>
      </w:r>
      <w:r>
        <w:rPr>
          <w:rFonts w:ascii="宋体" w:hAnsi="宋体"/>
          <w:b/>
          <w:sz w:val="44"/>
          <w:szCs w:val="44"/>
        </w:rPr>
        <w:t>年</w:t>
      </w:r>
      <w:r>
        <w:rPr>
          <w:rFonts w:hint="eastAsia" w:ascii="宋体" w:hAnsi="宋体"/>
          <w:b/>
          <w:sz w:val="44"/>
          <w:szCs w:val="44"/>
          <w:lang w:eastAsia="zh-CN"/>
        </w:rPr>
        <w:t>度</w:t>
      </w:r>
    </w:p>
    <w:p>
      <w:pPr>
        <w:spacing w:line="360" w:lineRule="auto"/>
        <w:jc w:val="center"/>
        <w:rPr>
          <w:rFonts w:ascii="宋体" w:hAnsi="宋体"/>
          <w:b/>
          <w:sz w:val="44"/>
          <w:szCs w:val="44"/>
        </w:rPr>
      </w:pPr>
      <w:r>
        <w:rPr>
          <w:rFonts w:ascii="宋体" w:hAnsi="宋体"/>
          <w:b/>
          <w:sz w:val="44"/>
          <w:szCs w:val="44"/>
        </w:rPr>
        <w:t>节日慰问品</w:t>
      </w:r>
      <w:r>
        <w:rPr>
          <w:rFonts w:hint="eastAsia" w:ascii="宋体" w:hAnsi="宋体"/>
          <w:b/>
          <w:sz w:val="44"/>
          <w:szCs w:val="44"/>
        </w:rPr>
        <w:t>采购项目</w:t>
      </w:r>
      <w:bookmarkEnd w:id="52"/>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spacing w:line="360" w:lineRule="auto"/>
        <w:jc w:val="center"/>
        <w:rPr>
          <w:rFonts w:hint="eastAsia" w:ascii="宋体" w:hAnsi="宋体"/>
          <w:b/>
          <w:sz w:val="44"/>
          <w:szCs w:val="44"/>
          <w:lang w:eastAsia="zh-CN"/>
        </w:rPr>
      </w:pPr>
      <w:r>
        <w:rPr>
          <w:rFonts w:hint="eastAsia" w:ascii="宋体" w:hAnsi="宋体"/>
          <w:b/>
          <w:sz w:val="44"/>
          <w:szCs w:val="44"/>
          <w:lang w:eastAsia="zh-CN"/>
        </w:rPr>
        <w:t>磋</w:t>
      </w:r>
    </w:p>
    <w:p>
      <w:pPr>
        <w:spacing w:line="360" w:lineRule="auto"/>
        <w:jc w:val="center"/>
        <w:rPr>
          <w:rFonts w:hint="eastAsia" w:ascii="宋体" w:hAnsi="宋体"/>
          <w:b/>
          <w:sz w:val="44"/>
          <w:szCs w:val="44"/>
          <w:lang w:eastAsia="zh-CN"/>
        </w:rPr>
      </w:pPr>
      <w:r>
        <w:rPr>
          <w:rFonts w:hint="eastAsia" w:ascii="宋体" w:hAnsi="宋体"/>
          <w:b/>
          <w:sz w:val="44"/>
          <w:szCs w:val="44"/>
          <w:lang w:eastAsia="zh-CN"/>
        </w:rPr>
        <w:t>商</w:t>
      </w:r>
    </w:p>
    <w:p>
      <w:pPr>
        <w:spacing w:line="360" w:lineRule="auto"/>
        <w:jc w:val="center"/>
        <w:rPr>
          <w:rFonts w:ascii="宋体" w:hAnsi="宋体"/>
          <w:b/>
          <w:sz w:val="44"/>
          <w:szCs w:val="44"/>
        </w:rPr>
      </w:pPr>
      <w:r>
        <w:rPr>
          <w:rFonts w:hint="eastAsia" w:ascii="宋体" w:hAnsi="宋体"/>
          <w:b/>
          <w:sz w:val="44"/>
          <w:szCs w:val="44"/>
        </w:rPr>
        <w:t>文</w:t>
      </w:r>
    </w:p>
    <w:p>
      <w:pPr>
        <w:spacing w:line="360" w:lineRule="auto"/>
        <w:jc w:val="center"/>
        <w:rPr>
          <w:rFonts w:ascii="宋体" w:hAnsi="宋体"/>
          <w:b/>
          <w:sz w:val="44"/>
          <w:szCs w:val="44"/>
        </w:rPr>
      </w:pPr>
      <w:r>
        <w:rPr>
          <w:rFonts w:hint="eastAsia" w:ascii="宋体" w:hAnsi="宋体"/>
          <w:b/>
          <w:sz w:val="44"/>
          <w:szCs w:val="44"/>
        </w:rPr>
        <w:t>件</w:t>
      </w:r>
    </w:p>
    <w:p>
      <w:pPr>
        <w:spacing w:line="360" w:lineRule="auto"/>
        <w:jc w:val="both"/>
        <w:rPr>
          <w:rFonts w:ascii="宋体" w:hAnsi="宋体"/>
          <w:b/>
          <w:sz w:val="44"/>
          <w:szCs w:val="44"/>
        </w:rPr>
      </w:pPr>
    </w:p>
    <w:p>
      <w:pPr>
        <w:spacing w:line="360" w:lineRule="auto"/>
        <w:jc w:val="both"/>
        <w:rPr>
          <w:rFonts w:ascii="宋体" w:hAnsi="宋体"/>
          <w:b/>
          <w:sz w:val="44"/>
          <w:szCs w:val="44"/>
        </w:rPr>
      </w:pPr>
    </w:p>
    <w:p>
      <w:pPr>
        <w:spacing w:line="360" w:lineRule="auto"/>
        <w:jc w:val="both"/>
        <w:rPr>
          <w:rFonts w:ascii="宋体" w:hAnsi="宋体"/>
          <w:b/>
          <w:sz w:val="44"/>
          <w:szCs w:val="44"/>
        </w:rPr>
      </w:pPr>
    </w:p>
    <w:p>
      <w:pPr>
        <w:spacing w:line="360" w:lineRule="auto"/>
        <w:jc w:val="center"/>
        <w:rPr>
          <w:rFonts w:hint="eastAsia" w:ascii="宋体" w:hAnsi="宋体" w:eastAsia="宋体"/>
          <w:b/>
          <w:sz w:val="32"/>
          <w:szCs w:val="72"/>
          <w:lang w:eastAsia="zh-CN"/>
        </w:rPr>
      </w:pPr>
      <w:r>
        <w:rPr>
          <w:rFonts w:hint="eastAsia" w:ascii="宋体" w:hAnsi="宋体"/>
          <w:b/>
          <w:sz w:val="32"/>
          <w:szCs w:val="72"/>
        </w:rPr>
        <w:t>采购人：广东省公安厅机关工会</w:t>
      </w:r>
      <w:r>
        <w:rPr>
          <w:rFonts w:hint="eastAsia" w:ascii="宋体" w:hAnsi="宋体"/>
          <w:b/>
          <w:sz w:val="32"/>
          <w:szCs w:val="72"/>
          <w:lang w:eastAsia="zh-CN"/>
        </w:rPr>
        <w:t>办公室</w:t>
      </w:r>
    </w:p>
    <w:p>
      <w:pPr>
        <w:spacing w:line="360" w:lineRule="auto"/>
        <w:jc w:val="center"/>
        <w:rPr>
          <w:rFonts w:ascii="宋体" w:hAnsi="宋体"/>
          <w:b/>
          <w:color w:val="auto"/>
          <w:sz w:val="32"/>
          <w:szCs w:val="72"/>
          <w:highlight w:val="yellow"/>
        </w:rPr>
      </w:pPr>
      <w:r>
        <w:rPr>
          <w:rFonts w:hint="eastAsia" w:ascii="宋体" w:hAnsi="宋体"/>
          <w:b/>
          <w:sz w:val="32"/>
          <w:szCs w:val="72"/>
        </w:rPr>
        <w:t>发布日期：</w:t>
      </w:r>
      <w:r>
        <w:rPr>
          <w:rFonts w:hint="eastAsia" w:ascii="宋体" w:hAnsi="宋体"/>
          <w:b/>
          <w:sz w:val="32"/>
          <w:szCs w:val="72"/>
          <w:lang w:eastAsia="zh-CN"/>
        </w:rPr>
        <w:t>202</w:t>
      </w:r>
      <w:r>
        <w:rPr>
          <w:rFonts w:hint="eastAsia" w:ascii="宋体" w:hAnsi="宋体"/>
          <w:b/>
          <w:sz w:val="32"/>
          <w:szCs w:val="72"/>
          <w:lang w:val="en-US" w:eastAsia="zh-CN"/>
        </w:rPr>
        <w:t>4</w:t>
      </w:r>
      <w:r>
        <w:rPr>
          <w:rFonts w:ascii="宋体" w:hAnsi="宋体"/>
          <w:b/>
          <w:sz w:val="32"/>
          <w:szCs w:val="72"/>
        </w:rPr>
        <w:t>年</w:t>
      </w:r>
      <w:r>
        <w:rPr>
          <w:rFonts w:hint="eastAsia" w:ascii="宋体" w:hAnsi="宋体"/>
          <w:b/>
          <w:sz w:val="32"/>
          <w:szCs w:val="72"/>
          <w:lang w:val="en-US" w:eastAsia="zh-CN"/>
        </w:rPr>
        <w:t>10</w:t>
      </w:r>
      <w:r>
        <w:rPr>
          <w:rFonts w:ascii="宋体" w:hAnsi="宋体"/>
          <w:b/>
          <w:color w:val="auto"/>
          <w:sz w:val="32"/>
          <w:szCs w:val="72"/>
        </w:rPr>
        <w:t>月</w:t>
      </w:r>
      <w:r>
        <w:rPr>
          <w:rFonts w:hint="eastAsia" w:ascii="宋体" w:hAnsi="宋体"/>
          <w:b/>
          <w:color w:val="auto"/>
          <w:sz w:val="32"/>
          <w:szCs w:val="72"/>
          <w:lang w:val="en-US" w:eastAsia="zh-CN"/>
        </w:rPr>
        <w:t>31</w:t>
      </w:r>
      <w:r>
        <w:rPr>
          <w:rFonts w:hint="eastAsia" w:ascii="宋体" w:hAnsi="宋体"/>
          <w:b/>
          <w:color w:val="auto"/>
          <w:sz w:val="32"/>
          <w:szCs w:val="72"/>
        </w:rPr>
        <w:t xml:space="preserve">日 </w:t>
      </w:r>
      <w:bookmarkStart w:id="0" w:name="_Toc462486136"/>
      <w:bookmarkEnd w:id="0"/>
      <w:bookmarkStart w:id="1" w:name="_Toc464401350"/>
      <w:bookmarkEnd w:id="1"/>
      <w:bookmarkStart w:id="2" w:name="_Toc478889380"/>
      <w:bookmarkEnd w:id="2"/>
      <w:bookmarkStart w:id="3" w:name="_Toc463067500"/>
      <w:bookmarkEnd w:id="3"/>
      <w:bookmarkStart w:id="4" w:name="_Toc467034198"/>
      <w:bookmarkEnd w:id="4"/>
      <w:bookmarkStart w:id="5" w:name="_Toc462487361"/>
      <w:bookmarkEnd w:id="5"/>
      <w:bookmarkStart w:id="6" w:name="_Toc466974276"/>
      <w:bookmarkEnd w:id="6"/>
      <w:bookmarkStart w:id="7" w:name="_Toc464397397"/>
      <w:bookmarkEnd w:id="7"/>
      <w:bookmarkStart w:id="8" w:name="_Toc464451503"/>
      <w:bookmarkEnd w:id="8"/>
      <w:bookmarkStart w:id="9" w:name="_Toc463071784"/>
      <w:bookmarkEnd w:id="9"/>
      <w:bookmarkStart w:id="10" w:name="_Toc464457642"/>
      <w:bookmarkEnd w:id="10"/>
      <w:bookmarkStart w:id="11" w:name="_Toc463071331"/>
      <w:bookmarkEnd w:id="11"/>
    </w:p>
    <w:p>
      <w:pPr>
        <w:spacing w:line="360" w:lineRule="auto"/>
        <w:rPr>
          <w:rFonts w:ascii="宋体" w:hAnsi="宋体"/>
          <w:b/>
        </w:rPr>
      </w:pPr>
    </w:p>
    <w:p>
      <w:pPr>
        <w:spacing w:line="360" w:lineRule="auto"/>
        <w:rPr>
          <w:rFonts w:hint="eastAsia" w:ascii="宋体" w:hAnsi="宋体"/>
          <w:b/>
        </w:rPr>
      </w:pPr>
    </w:p>
    <w:p>
      <w:pPr>
        <w:spacing w:line="360" w:lineRule="auto"/>
        <w:rPr>
          <w:rFonts w:ascii="宋体" w:hAnsi="宋体"/>
          <w:b/>
        </w:rPr>
      </w:pPr>
    </w:p>
    <w:p>
      <w:pPr>
        <w:spacing w:line="360" w:lineRule="auto"/>
        <w:jc w:val="center"/>
        <w:rPr>
          <w:rFonts w:ascii="宋体" w:hAnsi="宋体"/>
          <w:b/>
          <w:sz w:val="28"/>
          <w:szCs w:val="28"/>
        </w:rPr>
      </w:pPr>
      <w:r>
        <w:rPr>
          <w:rFonts w:hint="eastAsia" w:ascii="宋体" w:hAnsi="宋体"/>
          <w:b/>
          <w:sz w:val="28"/>
          <w:szCs w:val="28"/>
        </w:rPr>
        <w:t>温馨提示：供应商</w:t>
      </w:r>
      <w:r>
        <w:rPr>
          <w:rFonts w:hint="eastAsia" w:ascii="宋体" w:hAnsi="宋体"/>
          <w:b/>
          <w:sz w:val="28"/>
          <w:szCs w:val="28"/>
          <w:lang w:eastAsia="zh-CN"/>
        </w:rPr>
        <w:t>响应</w:t>
      </w:r>
      <w:r>
        <w:rPr>
          <w:rFonts w:hint="eastAsia" w:ascii="宋体" w:hAnsi="宋体"/>
          <w:b/>
          <w:sz w:val="28"/>
          <w:szCs w:val="28"/>
        </w:rPr>
        <w:t>特别注意事项</w:t>
      </w:r>
    </w:p>
    <w:p>
      <w:pPr>
        <w:spacing w:line="360" w:lineRule="auto"/>
        <w:ind w:firstLine="560" w:firstLineChars="200"/>
        <w:rPr>
          <w:rFonts w:ascii="宋体" w:hAnsi="宋体"/>
          <w:sz w:val="28"/>
          <w:szCs w:val="28"/>
        </w:rPr>
      </w:pPr>
      <w:r>
        <w:rPr>
          <w:rFonts w:hint="eastAsia" w:ascii="宋体" w:hAnsi="宋体"/>
          <w:sz w:val="28"/>
          <w:szCs w:val="28"/>
        </w:rPr>
        <w:t>一、</w:t>
      </w:r>
      <w:r>
        <w:rPr>
          <w:rFonts w:hint="eastAsia" w:ascii="宋体" w:hAnsi="宋体"/>
          <w:sz w:val="28"/>
          <w:szCs w:val="28"/>
          <w:lang w:eastAsia="zh-CN"/>
        </w:rPr>
        <w:t>磋商</w:t>
      </w:r>
      <w:r>
        <w:rPr>
          <w:rFonts w:hint="eastAsia" w:ascii="宋体" w:hAnsi="宋体"/>
          <w:sz w:val="28"/>
          <w:szCs w:val="28"/>
        </w:rPr>
        <w:t>截止时间前半小时将开始接收</w:t>
      </w:r>
      <w:r>
        <w:rPr>
          <w:rFonts w:hint="eastAsia" w:ascii="宋体" w:hAnsi="宋体"/>
          <w:sz w:val="28"/>
          <w:szCs w:val="28"/>
          <w:lang w:eastAsia="zh-CN"/>
        </w:rPr>
        <w:t>磋商响应</w:t>
      </w:r>
      <w:r>
        <w:rPr>
          <w:rFonts w:hint="eastAsia" w:ascii="宋体" w:hAnsi="宋体"/>
          <w:sz w:val="28"/>
          <w:szCs w:val="28"/>
        </w:rPr>
        <w:t>文件，</w:t>
      </w:r>
      <w:r>
        <w:rPr>
          <w:rFonts w:hint="eastAsia" w:ascii="宋体" w:hAnsi="宋体"/>
          <w:sz w:val="28"/>
          <w:szCs w:val="28"/>
          <w:lang w:eastAsia="zh-CN"/>
        </w:rPr>
        <w:t>磋商</w:t>
      </w:r>
      <w:r>
        <w:rPr>
          <w:rFonts w:hint="eastAsia" w:ascii="宋体" w:hAnsi="宋体"/>
          <w:sz w:val="28"/>
          <w:szCs w:val="28"/>
        </w:rPr>
        <w:t>截止时间一到，将不接收任何</w:t>
      </w:r>
      <w:r>
        <w:rPr>
          <w:rFonts w:hint="eastAsia" w:ascii="宋体" w:hAnsi="宋体"/>
          <w:sz w:val="28"/>
          <w:szCs w:val="28"/>
          <w:lang w:eastAsia="zh-CN"/>
        </w:rPr>
        <w:t>磋商响应</w:t>
      </w:r>
      <w:r>
        <w:rPr>
          <w:rFonts w:hint="eastAsia" w:ascii="宋体" w:hAnsi="宋体"/>
          <w:sz w:val="28"/>
          <w:szCs w:val="28"/>
        </w:rPr>
        <w:t>文件，因此，请适当提前到达。</w:t>
      </w:r>
    </w:p>
    <w:p>
      <w:pPr>
        <w:spacing w:line="360" w:lineRule="auto"/>
        <w:ind w:firstLine="560" w:firstLineChars="200"/>
        <w:rPr>
          <w:rFonts w:ascii="宋体" w:hAnsi="宋体"/>
          <w:sz w:val="28"/>
          <w:szCs w:val="28"/>
        </w:rPr>
      </w:pPr>
      <w:r>
        <w:rPr>
          <w:rFonts w:hint="eastAsia" w:ascii="宋体" w:hAnsi="宋体"/>
          <w:sz w:val="28"/>
          <w:szCs w:val="28"/>
        </w:rPr>
        <w:t>二、供应商授权代表参加</w:t>
      </w:r>
      <w:r>
        <w:rPr>
          <w:rFonts w:hint="eastAsia" w:ascii="宋体" w:hAnsi="宋体"/>
          <w:sz w:val="28"/>
          <w:szCs w:val="28"/>
          <w:lang w:eastAsia="zh-CN"/>
        </w:rPr>
        <w:t>磋商</w:t>
      </w:r>
      <w:r>
        <w:rPr>
          <w:rFonts w:hint="eastAsia" w:ascii="宋体" w:hAnsi="宋体"/>
          <w:sz w:val="28"/>
          <w:szCs w:val="28"/>
        </w:rPr>
        <w:t>会的，应凭法定代表人证明及授权书、身份证原件进入</w:t>
      </w:r>
      <w:r>
        <w:rPr>
          <w:rFonts w:hint="eastAsia" w:ascii="宋体" w:hAnsi="宋体"/>
          <w:sz w:val="28"/>
          <w:szCs w:val="28"/>
          <w:lang w:eastAsia="zh-CN"/>
        </w:rPr>
        <w:t>磋商</w:t>
      </w:r>
      <w:r>
        <w:rPr>
          <w:rFonts w:hint="eastAsia" w:ascii="宋体" w:hAnsi="宋体"/>
          <w:sz w:val="28"/>
          <w:szCs w:val="28"/>
        </w:rPr>
        <w:t>会场并递交</w:t>
      </w:r>
      <w:r>
        <w:rPr>
          <w:rFonts w:hint="eastAsia" w:ascii="宋体" w:hAnsi="宋体"/>
          <w:sz w:val="28"/>
          <w:szCs w:val="28"/>
          <w:lang w:eastAsia="zh-CN"/>
        </w:rPr>
        <w:t>磋商响应</w:t>
      </w:r>
      <w:r>
        <w:rPr>
          <w:rFonts w:hint="eastAsia" w:ascii="宋体" w:hAnsi="宋体"/>
          <w:sz w:val="28"/>
          <w:szCs w:val="28"/>
        </w:rPr>
        <w:t>文件。</w:t>
      </w:r>
    </w:p>
    <w:p>
      <w:pPr>
        <w:spacing w:line="360" w:lineRule="auto"/>
        <w:ind w:firstLine="560" w:firstLineChars="200"/>
        <w:rPr>
          <w:rFonts w:ascii="宋体" w:hAnsi="宋体"/>
          <w:sz w:val="28"/>
          <w:szCs w:val="28"/>
        </w:rPr>
      </w:pPr>
      <w:r>
        <w:rPr>
          <w:rFonts w:hint="eastAsia" w:ascii="宋体" w:hAnsi="宋体"/>
          <w:sz w:val="28"/>
          <w:szCs w:val="28"/>
        </w:rPr>
        <w:t>三、请仔细检查</w:t>
      </w:r>
      <w:r>
        <w:rPr>
          <w:rFonts w:hint="eastAsia" w:ascii="宋体" w:hAnsi="宋体"/>
          <w:sz w:val="28"/>
          <w:szCs w:val="28"/>
          <w:lang w:eastAsia="zh-CN"/>
        </w:rPr>
        <w:t>磋商响应</w:t>
      </w:r>
      <w:r>
        <w:rPr>
          <w:rFonts w:hint="eastAsia" w:ascii="宋体" w:hAnsi="宋体"/>
          <w:sz w:val="28"/>
          <w:szCs w:val="28"/>
        </w:rPr>
        <w:t>文件格式中应盖章、签署之处是否有按要求盖公章、签名、签署日期。</w:t>
      </w:r>
      <w:r>
        <w:rPr>
          <w:rFonts w:hint="eastAsia" w:ascii="宋体" w:hAnsi="宋体"/>
          <w:sz w:val="28"/>
          <w:szCs w:val="28"/>
          <w:lang w:eastAsia="zh-CN"/>
        </w:rPr>
        <w:t>磋商响应</w:t>
      </w:r>
      <w:r>
        <w:rPr>
          <w:rFonts w:hint="eastAsia" w:ascii="宋体" w:hAnsi="宋体"/>
          <w:sz w:val="28"/>
          <w:szCs w:val="28"/>
        </w:rPr>
        <w:t>文件需签名之处必须由当事人亲笔签署，法定代表人证明及授权书需法定代表人签字或签章处，应由法定代表人亲笔签署或加盖签章。</w:t>
      </w:r>
    </w:p>
    <w:p>
      <w:pPr>
        <w:spacing w:line="360" w:lineRule="auto"/>
        <w:ind w:firstLine="560" w:firstLineChars="200"/>
        <w:rPr>
          <w:rFonts w:ascii="宋体" w:hAnsi="宋体"/>
          <w:sz w:val="28"/>
          <w:szCs w:val="28"/>
        </w:rPr>
      </w:pPr>
      <w:r>
        <w:rPr>
          <w:rFonts w:hint="eastAsia" w:ascii="宋体" w:hAnsi="宋体"/>
          <w:sz w:val="28"/>
          <w:szCs w:val="28"/>
        </w:rPr>
        <w:t>四、供应商在报名时提交了报名资料不代表其已通过资格性、符合性审查，供应商应在</w:t>
      </w:r>
      <w:r>
        <w:rPr>
          <w:rFonts w:hint="eastAsia" w:ascii="宋体" w:hAnsi="宋体"/>
          <w:sz w:val="28"/>
          <w:szCs w:val="28"/>
          <w:lang w:eastAsia="zh-CN"/>
        </w:rPr>
        <w:t>磋商响应</w:t>
      </w:r>
      <w:r>
        <w:rPr>
          <w:rFonts w:hint="eastAsia" w:ascii="宋体" w:hAnsi="宋体"/>
          <w:sz w:val="28"/>
          <w:szCs w:val="28"/>
        </w:rPr>
        <w:t>文件中另行提供。</w:t>
      </w:r>
    </w:p>
    <w:p>
      <w:pPr>
        <w:spacing w:line="360" w:lineRule="auto"/>
        <w:ind w:firstLine="560" w:firstLineChars="200"/>
        <w:rPr>
          <w:rFonts w:ascii="宋体" w:hAnsi="宋体"/>
          <w:sz w:val="28"/>
          <w:szCs w:val="28"/>
        </w:rPr>
      </w:pPr>
      <w:r>
        <w:rPr>
          <w:rFonts w:hint="eastAsia" w:ascii="宋体" w:hAnsi="宋体"/>
          <w:sz w:val="28"/>
          <w:szCs w:val="28"/>
        </w:rPr>
        <w:t>五、采购文件中要求“原件备查”、“核验原件”等情况的，均要求供应商把相应原件带至现场。</w:t>
      </w:r>
    </w:p>
    <w:p>
      <w:pPr>
        <w:spacing w:line="360" w:lineRule="auto"/>
        <w:ind w:firstLine="560" w:firstLineChars="200"/>
        <w:rPr>
          <w:rFonts w:ascii="宋体" w:hAnsi="宋体"/>
          <w:sz w:val="28"/>
          <w:szCs w:val="28"/>
        </w:rPr>
      </w:pPr>
      <w:r>
        <w:rPr>
          <w:rFonts w:hint="eastAsia" w:ascii="宋体" w:hAnsi="宋体"/>
          <w:sz w:val="28"/>
          <w:szCs w:val="28"/>
        </w:rPr>
        <w:t>六、为了提高效率，节约社会交易成本与时间，希望报名而决定不参加本次</w:t>
      </w:r>
      <w:r>
        <w:rPr>
          <w:rFonts w:hint="eastAsia" w:ascii="宋体" w:hAnsi="宋体"/>
          <w:sz w:val="28"/>
          <w:szCs w:val="28"/>
          <w:lang w:eastAsia="zh-CN"/>
        </w:rPr>
        <w:t>磋商</w:t>
      </w:r>
      <w:r>
        <w:rPr>
          <w:rFonts w:hint="eastAsia" w:ascii="宋体" w:hAnsi="宋体"/>
          <w:sz w:val="28"/>
          <w:szCs w:val="28"/>
        </w:rPr>
        <w:t>的供应商，在</w:t>
      </w:r>
      <w:r>
        <w:rPr>
          <w:rFonts w:hint="eastAsia" w:ascii="宋体" w:hAnsi="宋体"/>
          <w:sz w:val="28"/>
          <w:szCs w:val="28"/>
          <w:lang w:eastAsia="zh-CN"/>
        </w:rPr>
        <w:t>磋商响应</w:t>
      </w:r>
      <w:r>
        <w:rPr>
          <w:rFonts w:hint="eastAsia" w:ascii="宋体" w:hAnsi="宋体"/>
          <w:sz w:val="28"/>
          <w:szCs w:val="28"/>
        </w:rPr>
        <w:t>文件递交截止时间的 3 日前，按《</w:t>
      </w:r>
      <w:r>
        <w:rPr>
          <w:rFonts w:hint="eastAsia" w:ascii="宋体" w:hAnsi="宋体"/>
          <w:sz w:val="28"/>
          <w:szCs w:val="28"/>
          <w:lang w:eastAsia="zh-CN"/>
        </w:rPr>
        <w:t>磋商响应</w:t>
      </w:r>
      <w:r>
        <w:rPr>
          <w:rFonts w:hint="eastAsia" w:ascii="宋体" w:hAnsi="宋体"/>
          <w:sz w:val="28"/>
          <w:szCs w:val="28"/>
        </w:rPr>
        <w:t>邀请函》中的联系方式，以书面形式告知。对您的支持与配合，谨此致谢。</w:t>
      </w:r>
    </w:p>
    <w:p>
      <w:pPr>
        <w:spacing w:line="360" w:lineRule="auto"/>
        <w:ind w:firstLine="560" w:firstLineChars="200"/>
        <w:rPr>
          <w:rFonts w:ascii="宋体" w:hAnsi="宋体"/>
          <w:sz w:val="28"/>
          <w:szCs w:val="28"/>
        </w:rPr>
      </w:pPr>
      <w:r>
        <w:rPr>
          <w:rFonts w:hint="eastAsia" w:ascii="宋体" w:hAnsi="宋体"/>
          <w:sz w:val="28"/>
          <w:szCs w:val="28"/>
        </w:rPr>
        <w:t>由于交通、天气等状况、停车位已满或电梯拥挤等原因，建议</w:t>
      </w:r>
      <w:r>
        <w:rPr>
          <w:rFonts w:hint="eastAsia" w:ascii="宋体" w:hAnsi="宋体"/>
          <w:sz w:val="28"/>
          <w:szCs w:val="28"/>
          <w:lang w:eastAsia="zh-CN"/>
        </w:rPr>
        <w:t>参与磋商的</w:t>
      </w:r>
      <w:r>
        <w:rPr>
          <w:rFonts w:hint="eastAsia" w:ascii="宋体" w:hAnsi="宋体"/>
          <w:sz w:val="28"/>
          <w:szCs w:val="28"/>
        </w:rPr>
        <w:t>供应商代表提前 15-30 分钟到达会场。</w:t>
      </w:r>
    </w:p>
    <w:p>
      <w:pPr>
        <w:spacing w:line="360" w:lineRule="auto"/>
        <w:rPr>
          <w:rFonts w:ascii="宋体" w:hAnsi="宋体"/>
          <w:b/>
          <w:bCs/>
          <w:sz w:val="18"/>
          <w:szCs w:val="18"/>
        </w:rPr>
      </w:pPr>
      <w:r>
        <w:rPr>
          <w:rFonts w:hint="eastAsia" w:ascii="宋体" w:hAnsi="宋体"/>
          <w:sz w:val="28"/>
          <w:szCs w:val="28"/>
        </w:rPr>
        <w:t>（本提示内容非</w:t>
      </w:r>
      <w:r>
        <w:rPr>
          <w:rFonts w:hint="eastAsia" w:ascii="宋体" w:hAnsi="宋体"/>
          <w:sz w:val="28"/>
          <w:szCs w:val="28"/>
          <w:lang w:eastAsia="zh-CN"/>
        </w:rPr>
        <w:t>磋商</w:t>
      </w:r>
      <w:r>
        <w:rPr>
          <w:rFonts w:hint="eastAsia" w:ascii="宋体" w:hAnsi="宋体"/>
          <w:sz w:val="28"/>
          <w:szCs w:val="28"/>
        </w:rPr>
        <w:t>文件的组成部分，仅为善意提醒。如有不一致，以采购文件为准。）</w:t>
      </w:r>
      <w:bookmarkStart w:id="12" w:name="_Toc129666958"/>
      <w:bookmarkEnd w:id="12"/>
      <w:bookmarkStart w:id="13" w:name="_Toc10457334"/>
      <w:bookmarkEnd w:id="13"/>
      <w:bookmarkStart w:id="14" w:name="_Toc9417277"/>
      <w:bookmarkEnd w:id="14"/>
      <w:bookmarkStart w:id="15" w:name="_Toc14840203"/>
      <w:bookmarkEnd w:id="15"/>
      <w:bookmarkStart w:id="16" w:name="_Hlt33182800"/>
      <w:bookmarkEnd w:id="16"/>
      <w:bookmarkStart w:id="17" w:name="_Toc6976837"/>
      <w:bookmarkEnd w:id="17"/>
      <w:bookmarkStart w:id="18" w:name="_Hlt33182680"/>
      <w:bookmarkEnd w:id="18"/>
      <w:bookmarkStart w:id="19" w:name="_Toc75169760"/>
      <w:bookmarkEnd w:id="19"/>
      <w:bookmarkStart w:id="20" w:name="_Toc535299946"/>
      <w:bookmarkEnd w:id="20"/>
      <w:bookmarkStart w:id="21" w:name="_Toc59274166"/>
      <w:bookmarkEnd w:id="21"/>
      <w:bookmarkStart w:id="22" w:name="_Toc478889387"/>
      <w:bookmarkEnd w:id="22"/>
      <w:bookmarkStart w:id="23" w:name="_Hlt14840344"/>
      <w:bookmarkEnd w:id="23"/>
      <w:bookmarkStart w:id="24" w:name="_Toc230598435"/>
      <w:bookmarkEnd w:id="24"/>
      <w:bookmarkStart w:id="25" w:name="_Toc11660581"/>
      <w:bookmarkEnd w:id="25"/>
      <w:bookmarkStart w:id="26" w:name="_Toc478897905"/>
      <w:bookmarkEnd w:id="26"/>
      <w:r>
        <w:rPr>
          <w:rFonts w:hint="eastAsia" w:ascii="宋体" w:hAnsi="宋体"/>
          <w:b/>
          <w:bCs/>
          <w:sz w:val="18"/>
          <w:szCs w:val="18"/>
        </w:rPr>
        <w:br w:type="page"/>
      </w:r>
    </w:p>
    <w:p>
      <w:pPr>
        <w:jc w:val="center"/>
        <w:rPr>
          <w:rFonts w:ascii="宋体" w:hAnsi="宋体"/>
          <w:bCs/>
          <w:sz w:val="44"/>
        </w:rPr>
      </w:pPr>
      <w:r>
        <w:rPr>
          <w:rFonts w:hint="eastAsia" w:ascii="宋体" w:hAnsi="宋体"/>
          <w:bCs/>
          <w:sz w:val="44"/>
        </w:rPr>
        <w:t>目   录</w:t>
      </w:r>
    </w:p>
    <w:p>
      <w:pPr>
        <w:ind w:firstLine="3762" w:firstLineChars="855"/>
        <w:rPr>
          <w:rFonts w:ascii="宋体" w:hAnsi="宋体"/>
          <w:bCs/>
          <w:sz w:val="44"/>
        </w:rPr>
      </w:pPr>
    </w:p>
    <w:p>
      <w:pPr>
        <w:spacing w:line="720" w:lineRule="exact"/>
        <w:ind w:firstLine="848" w:firstLineChars="265"/>
        <w:jc w:val="center"/>
        <w:rPr>
          <w:rFonts w:ascii="宋体" w:hAnsi="宋体"/>
          <w:sz w:val="32"/>
          <w:szCs w:val="32"/>
        </w:rPr>
      </w:pPr>
      <w:r>
        <w:rPr>
          <w:rFonts w:hint="eastAsia" w:ascii="宋体" w:hAnsi="宋体"/>
          <w:sz w:val="32"/>
          <w:szCs w:val="32"/>
        </w:rPr>
        <w:t xml:space="preserve">第一章   </w:t>
      </w:r>
      <w:r>
        <w:rPr>
          <w:rFonts w:hint="eastAsia" w:ascii="宋体" w:hAnsi="宋体"/>
          <w:sz w:val="32"/>
          <w:szCs w:val="32"/>
          <w:lang w:eastAsia="zh-CN"/>
        </w:rPr>
        <w:t>磋商</w:t>
      </w:r>
      <w:r>
        <w:rPr>
          <w:rFonts w:hint="eastAsia" w:ascii="宋体" w:hAnsi="宋体"/>
          <w:sz w:val="32"/>
          <w:szCs w:val="32"/>
        </w:rPr>
        <w:t>文件</w:t>
      </w:r>
    </w:p>
    <w:p>
      <w:pPr>
        <w:spacing w:line="720" w:lineRule="exact"/>
        <w:ind w:firstLine="840" w:firstLineChars="300"/>
        <w:rPr>
          <w:rFonts w:ascii="宋体" w:hAnsi="宋体"/>
          <w:sz w:val="28"/>
        </w:rPr>
      </w:pPr>
      <w:r>
        <w:rPr>
          <w:rFonts w:hint="eastAsia" w:ascii="宋体" w:hAnsi="宋体"/>
          <w:sz w:val="28"/>
          <w:szCs w:val="28"/>
        </w:rPr>
        <w:t xml:space="preserve">第一部分 </w:t>
      </w:r>
      <w:r>
        <w:rPr>
          <w:rFonts w:hint="eastAsia" w:ascii="宋体" w:hAnsi="宋体"/>
          <w:sz w:val="28"/>
          <w:szCs w:val="28"/>
          <w:lang w:eastAsia="zh-CN"/>
        </w:rPr>
        <w:t>磋商</w:t>
      </w:r>
      <w:r>
        <w:rPr>
          <w:rFonts w:hint="eastAsia" w:ascii="宋体" w:hAnsi="宋体"/>
          <w:sz w:val="28"/>
          <w:szCs w:val="28"/>
        </w:rPr>
        <w:t>邀请</w:t>
      </w:r>
    </w:p>
    <w:p>
      <w:pPr>
        <w:spacing w:line="720" w:lineRule="exact"/>
        <w:ind w:firstLine="840" w:firstLineChars="300"/>
        <w:rPr>
          <w:rFonts w:ascii="宋体" w:hAnsi="宋体"/>
          <w:sz w:val="28"/>
        </w:rPr>
      </w:pPr>
      <w:r>
        <w:rPr>
          <w:rFonts w:hint="eastAsia" w:ascii="宋体" w:hAnsi="宋体"/>
          <w:sz w:val="28"/>
          <w:szCs w:val="28"/>
        </w:rPr>
        <w:t>第二部分 供应商须知</w:t>
      </w:r>
    </w:p>
    <w:p>
      <w:pPr>
        <w:spacing w:line="720" w:lineRule="exact"/>
        <w:ind w:firstLine="840" w:firstLineChars="300"/>
        <w:rPr>
          <w:rFonts w:ascii="宋体" w:hAnsi="宋体"/>
          <w:sz w:val="28"/>
        </w:rPr>
      </w:pPr>
      <w:r>
        <w:rPr>
          <w:rFonts w:hint="eastAsia" w:ascii="宋体" w:hAnsi="宋体"/>
          <w:sz w:val="28"/>
          <w:szCs w:val="28"/>
        </w:rPr>
        <w:t>第三部分 合同条款</w:t>
      </w:r>
    </w:p>
    <w:p>
      <w:pPr>
        <w:spacing w:line="720" w:lineRule="exact"/>
        <w:ind w:firstLine="840" w:firstLineChars="300"/>
        <w:rPr>
          <w:rFonts w:ascii="宋体" w:hAnsi="宋体"/>
          <w:sz w:val="24"/>
        </w:rPr>
      </w:pPr>
      <w:r>
        <w:rPr>
          <w:rFonts w:hint="eastAsia" w:ascii="宋体" w:hAnsi="宋体"/>
          <w:sz w:val="28"/>
          <w:szCs w:val="28"/>
        </w:rPr>
        <w:t>第四部分 采购需求</w:t>
      </w:r>
    </w:p>
    <w:p>
      <w:pPr>
        <w:spacing w:line="560" w:lineRule="exact"/>
        <w:jc w:val="left"/>
        <w:rPr>
          <w:rFonts w:ascii="宋体" w:hAnsi="宋体"/>
          <w:sz w:val="30"/>
          <w:szCs w:val="30"/>
        </w:rPr>
      </w:pPr>
    </w:p>
    <w:p>
      <w:pPr>
        <w:spacing w:line="720" w:lineRule="exact"/>
        <w:ind w:firstLine="848" w:firstLineChars="265"/>
        <w:jc w:val="center"/>
        <w:rPr>
          <w:rFonts w:ascii="宋体" w:hAnsi="宋体"/>
          <w:sz w:val="32"/>
          <w:szCs w:val="32"/>
        </w:rPr>
      </w:pPr>
      <w:r>
        <w:rPr>
          <w:rFonts w:hint="eastAsia" w:ascii="宋体" w:hAnsi="宋体"/>
          <w:sz w:val="32"/>
          <w:szCs w:val="32"/>
        </w:rPr>
        <w:t>第二章    响应文件格式</w:t>
      </w:r>
    </w:p>
    <w:p>
      <w:pPr>
        <w:spacing w:line="720" w:lineRule="exact"/>
        <w:ind w:firstLine="840" w:firstLineChars="300"/>
        <w:rPr>
          <w:rFonts w:ascii="宋体" w:hAnsi="宋体"/>
          <w:sz w:val="28"/>
        </w:rPr>
      </w:pPr>
      <w:r>
        <w:rPr>
          <w:rFonts w:hint="eastAsia" w:ascii="宋体" w:hAnsi="宋体"/>
          <w:sz w:val="28"/>
          <w:szCs w:val="28"/>
        </w:rPr>
        <w:t>一、</w:t>
      </w:r>
      <w:r>
        <w:rPr>
          <w:rFonts w:hint="eastAsia" w:ascii="宋体" w:hAnsi="宋体"/>
          <w:sz w:val="28"/>
        </w:rPr>
        <w:t>配货方案及报价详单</w:t>
      </w:r>
    </w:p>
    <w:p>
      <w:pPr>
        <w:spacing w:line="720" w:lineRule="exact"/>
        <w:ind w:firstLine="840" w:firstLineChars="300"/>
        <w:rPr>
          <w:rFonts w:ascii="宋体" w:hAnsi="宋体"/>
          <w:sz w:val="28"/>
        </w:rPr>
      </w:pPr>
      <w:r>
        <w:rPr>
          <w:rFonts w:hint="eastAsia" w:ascii="宋体" w:hAnsi="宋体"/>
          <w:sz w:val="28"/>
        </w:rPr>
        <w:t>二、自查表（根据项目情况增减条目）</w:t>
      </w:r>
    </w:p>
    <w:p>
      <w:pPr>
        <w:spacing w:line="720" w:lineRule="exact"/>
        <w:ind w:firstLine="840" w:firstLineChars="300"/>
        <w:rPr>
          <w:rFonts w:ascii="宋体" w:hAnsi="宋体"/>
          <w:sz w:val="28"/>
        </w:rPr>
      </w:pPr>
      <w:r>
        <w:rPr>
          <w:rFonts w:hint="eastAsia" w:ascii="宋体" w:hAnsi="宋体"/>
          <w:sz w:val="28"/>
        </w:rPr>
        <w:t>三、资格性文件</w:t>
      </w:r>
    </w:p>
    <w:p>
      <w:pPr>
        <w:spacing w:line="720" w:lineRule="exact"/>
        <w:ind w:firstLine="873" w:firstLineChars="312"/>
        <w:rPr>
          <w:rFonts w:ascii="宋体" w:hAnsi="宋体"/>
          <w:sz w:val="28"/>
          <w:szCs w:val="28"/>
        </w:rPr>
      </w:pPr>
      <w:r>
        <w:rPr>
          <w:rFonts w:hint="eastAsia" w:ascii="宋体" w:hAnsi="宋体"/>
          <w:sz w:val="28"/>
          <w:szCs w:val="28"/>
        </w:rPr>
        <w:t>四、商务部分</w:t>
      </w:r>
    </w:p>
    <w:p>
      <w:pPr>
        <w:spacing w:line="720" w:lineRule="exact"/>
        <w:ind w:firstLine="873" w:firstLineChars="312"/>
        <w:rPr>
          <w:rFonts w:ascii="宋体" w:hAnsi="宋体"/>
          <w:sz w:val="28"/>
        </w:rPr>
      </w:pPr>
      <w:r>
        <w:rPr>
          <w:rFonts w:hint="eastAsia" w:ascii="宋体" w:hAnsi="宋体"/>
          <w:sz w:val="28"/>
          <w:szCs w:val="28"/>
        </w:rPr>
        <w:t>五、价格部分（以货物举例）</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pacing w:line="440" w:lineRule="exact"/>
        <w:rPr>
          <w:rFonts w:ascii="宋体" w:hAnsi="宋体"/>
          <w:bCs/>
          <w:sz w:val="36"/>
        </w:rPr>
      </w:pPr>
    </w:p>
    <w:p>
      <w:pPr>
        <w:spacing w:line="440" w:lineRule="exact"/>
        <w:rPr>
          <w:rFonts w:ascii="宋体" w:hAnsi="宋体"/>
          <w:bCs/>
          <w:sz w:val="36"/>
        </w:rPr>
      </w:pPr>
    </w:p>
    <w:p>
      <w:pPr>
        <w:keepNext w:val="0"/>
        <w:pageBreakBefore w:val="0"/>
        <w:kinsoku/>
        <w:wordWrap/>
        <w:overflowPunct/>
        <w:topLinePunct w:val="0"/>
        <w:autoSpaceDE/>
        <w:autoSpaceDN/>
        <w:bidi w:val="0"/>
        <w:spacing w:line="500" w:lineRule="exact"/>
        <w:textAlignment w:val="auto"/>
        <w:rPr>
          <w:rFonts w:ascii="宋体" w:hAnsi="宋体"/>
          <w:bCs/>
          <w:sz w:val="36"/>
        </w:rPr>
      </w:pPr>
    </w:p>
    <w:p>
      <w:pPr>
        <w:keepNext w:val="0"/>
        <w:pageBreakBefore w:val="0"/>
        <w:numPr>
          <w:ilvl w:val="0"/>
          <w:numId w:val="1"/>
        </w:numPr>
        <w:kinsoku/>
        <w:wordWrap/>
        <w:overflowPunct/>
        <w:topLinePunct w:val="0"/>
        <w:autoSpaceDE/>
        <w:autoSpaceDN/>
        <w:bidi w:val="0"/>
        <w:spacing w:line="500" w:lineRule="exact"/>
        <w:ind w:firstLine="3054" w:firstLineChars="845"/>
        <w:textAlignment w:val="auto"/>
        <w:rPr>
          <w:rFonts w:ascii="宋体" w:hAnsi="宋体"/>
          <w:b/>
          <w:bCs/>
          <w:sz w:val="36"/>
        </w:rPr>
      </w:pPr>
      <w:r>
        <w:rPr>
          <w:rFonts w:hint="eastAsia" w:ascii="宋体" w:hAnsi="宋体"/>
          <w:b/>
          <w:bCs/>
          <w:sz w:val="36"/>
        </w:rPr>
        <w:t xml:space="preserve">  </w:t>
      </w:r>
      <w:r>
        <w:rPr>
          <w:rFonts w:hint="eastAsia" w:ascii="宋体" w:hAnsi="宋体"/>
          <w:b/>
          <w:bCs/>
          <w:sz w:val="36"/>
          <w:lang w:eastAsia="zh-CN"/>
        </w:rPr>
        <w:t>磋商</w:t>
      </w:r>
      <w:r>
        <w:rPr>
          <w:rFonts w:hint="eastAsia" w:ascii="宋体" w:hAnsi="宋体"/>
          <w:b/>
          <w:bCs/>
          <w:sz w:val="36"/>
        </w:rPr>
        <w:t>文件</w:t>
      </w:r>
    </w:p>
    <w:p>
      <w:pPr>
        <w:keepNext w:val="0"/>
        <w:pageBreakBefore w:val="0"/>
        <w:kinsoku/>
        <w:wordWrap/>
        <w:overflowPunct/>
        <w:topLinePunct w:val="0"/>
        <w:autoSpaceDE/>
        <w:autoSpaceDN/>
        <w:bidi w:val="0"/>
        <w:spacing w:line="500" w:lineRule="exact"/>
        <w:textAlignment w:val="auto"/>
        <w:rPr>
          <w:rFonts w:ascii="宋体" w:hAnsi="宋体"/>
          <w:b/>
          <w:bCs/>
          <w:sz w:val="36"/>
        </w:rPr>
      </w:pPr>
    </w:p>
    <w:p>
      <w:pPr>
        <w:keepNext w:val="0"/>
        <w:pageBreakBefore w:val="0"/>
        <w:numPr>
          <w:ilvl w:val="0"/>
          <w:numId w:val="2"/>
        </w:numPr>
        <w:kinsoku/>
        <w:wordWrap/>
        <w:overflowPunct/>
        <w:topLinePunct w:val="0"/>
        <w:autoSpaceDE/>
        <w:autoSpaceDN/>
        <w:bidi w:val="0"/>
        <w:spacing w:line="500" w:lineRule="exact"/>
        <w:ind w:firstLine="3036" w:firstLineChars="945"/>
        <w:textAlignment w:val="auto"/>
        <w:rPr>
          <w:rFonts w:ascii="宋体" w:hAnsi="宋体"/>
          <w:b/>
          <w:bCs/>
          <w:sz w:val="32"/>
          <w:szCs w:val="32"/>
        </w:rPr>
      </w:pPr>
      <w:r>
        <w:rPr>
          <w:rFonts w:hint="eastAsia" w:ascii="宋体" w:hAnsi="宋体"/>
          <w:b/>
          <w:bCs/>
          <w:sz w:val="32"/>
          <w:szCs w:val="32"/>
        </w:rPr>
        <w:t xml:space="preserve">  </w:t>
      </w:r>
      <w:r>
        <w:rPr>
          <w:rFonts w:hint="eastAsia" w:ascii="宋体" w:hAnsi="宋体"/>
          <w:b/>
          <w:bCs/>
          <w:sz w:val="32"/>
          <w:szCs w:val="32"/>
          <w:lang w:eastAsia="zh-CN"/>
        </w:rPr>
        <w:t>磋商</w:t>
      </w:r>
      <w:r>
        <w:rPr>
          <w:rFonts w:hint="eastAsia" w:ascii="宋体" w:hAnsi="宋体"/>
          <w:b/>
          <w:bCs/>
          <w:sz w:val="32"/>
          <w:szCs w:val="32"/>
        </w:rPr>
        <w:t>邀请</w:t>
      </w:r>
    </w:p>
    <w:p>
      <w:pPr>
        <w:keepNext w:val="0"/>
        <w:pageBreakBefore w:val="0"/>
        <w:kinsoku/>
        <w:wordWrap/>
        <w:overflowPunct/>
        <w:topLinePunct w:val="0"/>
        <w:autoSpaceDE/>
        <w:autoSpaceDN/>
        <w:bidi w:val="0"/>
        <w:spacing w:line="500" w:lineRule="exact"/>
        <w:textAlignment w:val="auto"/>
        <w:rPr>
          <w:rFonts w:ascii="宋体" w:hAnsi="宋体"/>
          <w:b/>
          <w:bCs/>
          <w:sz w:val="32"/>
          <w:szCs w:val="32"/>
        </w:rPr>
      </w:pP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广东省公安厅机关工会对以下项目进行</w:t>
      </w:r>
      <w:r>
        <w:rPr>
          <w:rFonts w:hint="eastAsia" w:ascii="宋体" w:hAnsi="宋体"/>
          <w:sz w:val="28"/>
          <w:szCs w:val="28"/>
          <w:lang w:eastAsia="zh-CN"/>
        </w:rPr>
        <w:t>磋商邀请</w:t>
      </w:r>
      <w:r>
        <w:rPr>
          <w:rFonts w:hint="eastAsia" w:ascii="宋体" w:hAnsi="宋体"/>
          <w:sz w:val="28"/>
          <w:szCs w:val="28"/>
        </w:rPr>
        <w:t>，欢迎符合资格条件的供应商参加。</w:t>
      </w:r>
    </w:p>
    <w:p>
      <w:pPr>
        <w:keepNext w:val="0"/>
        <w:keepLines/>
        <w:pageBreakBefore w:val="0"/>
        <w:widowControl/>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ascii="宋体" w:hAnsi="宋体"/>
          <w:w w:val="100"/>
          <w:sz w:val="28"/>
          <w:szCs w:val="28"/>
        </w:rPr>
      </w:pPr>
      <w:r>
        <w:rPr>
          <w:rFonts w:hint="eastAsia" w:ascii="宋体" w:hAnsi="宋体"/>
          <w:b/>
          <w:bCs/>
          <w:sz w:val="28"/>
          <w:szCs w:val="28"/>
          <w:lang w:eastAsia="zh-CN"/>
        </w:rPr>
        <w:t>一、</w:t>
      </w:r>
      <w:r>
        <w:rPr>
          <w:rFonts w:hint="eastAsia" w:ascii="宋体" w:hAnsi="宋体"/>
          <w:b/>
          <w:bCs/>
          <w:sz w:val="28"/>
          <w:szCs w:val="28"/>
        </w:rPr>
        <w:t>采购项目名称</w:t>
      </w:r>
      <w:r>
        <w:rPr>
          <w:rFonts w:hint="eastAsia" w:ascii="宋体" w:hAnsi="宋体"/>
          <w:sz w:val="28"/>
          <w:szCs w:val="28"/>
        </w:rPr>
        <w:t>：</w:t>
      </w:r>
      <w:r>
        <w:rPr>
          <w:rFonts w:hint="eastAsia" w:ascii="宋体" w:hAnsi="宋体"/>
          <w:w w:val="100"/>
          <w:sz w:val="28"/>
          <w:szCs w:val="28"/>
        </w:rPr>
        <w:t>广东省公安厅机关工会</w:t>
      </w:r>
      <w:r>
        <w:rPr>
          <w:rFonts w:hint="eastAsia" w:ascii="宋体" w:hAnsi="宋体"/>
          <w:w w:val="100"/>
          <w:sz w:val="28"/>
          <w:szCs w:val="28"/>
          <w:lang w:eastAsia="zh-CN"/>
        </w:rPr>
        <w:t>2025</w:t>
      </w:r>
      <w:r>
        <w:rPr>
          <w:rFonts w:ascii="宋体" w:hAnsi="宋体"/>
          <w:w w:val="100"/>
          <w:sz w:val="28"/>
          <w:szCs w:val="28"/>
        </w:rPr>
        <w:t>年</w:t>
      </w:r>
      <w:r>
        <w:rPr>
          <w:rFonts w:hint="eastAsia" w:ascii="宋体" w:hAnsi="宋体"/>
          <w:w w:val="100"/>
          <w:sz w:val="28"/>
          <w:szCs w:val="28"/>
          <w:lang w:eastAsia="zh-CN"/>
        </w:rPr>
        <w:t>度</w:t>
      </w:r>
      <w:r>
        <w:rPr>
          <w:rFonts w:hint="eastAsia" w:ascii="宋体" w:hAnsi="宋体"/>
          <w:w w:val="100"/>
          <w:sz w:val="28"/>
          <w:szCs w:val="28"/>
        </w:rPr>
        <w:t>节日慰问品采购项目</w:t>
      </w:r>
    </w:p>
    <w:p>
      <w:pPr>
        <w:pStyle w:val="19"/>
        <w:keepNext w:val="0"/>
        <w:pageBreakBefore w:val="0"/>
        <w:kinsoku/>
        <w:wordWrap/>
        <w:overflowPunct/>
        <w:topLinePunct w:val="0"/>
        <w:autoSpaceDE/>
        <w:autoSpaceDN/>
        <w:bidi w:val="0"/>
        <w:spacing w:line="500" w:lineRule="exact"/>
        <w:ind w:firstLine="562" w:firstLineChars="200"/>
        <w:textAlignment w:val="auto"/>
        <w:rPr>
          <w:rFonts w:hint="default" w:ascii="宋体" w:hAnsi="宋体" w:eastAsia="宋体"/>
          <w:b/>
          <w:bCs/>
          <w:sz w:val="28"/>
          <w:szCs w:val="28"/>
          <w:lang w:val="en-US" w:eastAsia="zh-CN"/>
        </w:rPr>
      </w:pPr>
      <w:r>
        <w:rPr>
          <w:rFonts w:hint="eastAsia" w:ascii="宋体" w:hAnsi="宋体" w:cs="Times New Roman"/>
          <w:b/>
          <w:bCs/>
          <w:kern w:val="0"/>
          <w:sz w:val="28"/>
          <w:szCs w:val="28"/>
        </w:rPr>
        <w:t>二、项目编号：</w:t>
      </w:r>
      <w:r>
        <w:rPr>
          <w:rFonts w:hint="eastAsia" w:ascii="宋体" w:hAnsi="宋体"/>
          <w:sz w:val="32"/>
        </w:rPr>
        <w:t>GDSGATJGGH</w:t>
      </w:r>
      <w:r>
        <w:rPr>
          <w:rFonts w:hint="eastAsia" w:ascii="宋体" w:hAnsi="宋体"/>
          <w:sz w:val="32"/>
          <w:lang w:val="en-US" w:eastAsia="zh-CN"/>
        </w:rPr>
        <w:t>2025-TS01</w:t>
      </w:r>
    </w:p>
    <w:p>
      <w:pPr>
        <w:pStyle w:val="19"/>
        <w:keepNext w:val="0"/>
        <w:pageBreakBefore w:val="0"/>
        <w:kinsoku/>
        <w:wordWrap/>
        <w:overflowPunct/>
        <w:topLinePunct w:val="0"/>
        <w:autoSpaceDE/>
        <w:autoSpaceDN/>
        <w:bidi w:val="0"/>
        <w:spacing w:line="500" w:lineRule="exact"/>
        <w:ind w:firstLine="562" w:firstLineChars="200"/>
        <w:textAlignment w:val="auto"/>
      </w:pPr>
      <w:r>
        <w:rPr>
          <w:rFonts w:hint="eastAsia" w:ascii="宋体" w:hAnsi="宋体"/>
          <w:b/>
          <w:bCs/>
          <w:sz w:val="28"/>
          <w:szCs w:val="28"/>
        </w:rPr>
        <w:t>三、项目购买总预算：</w:t>
      </w:r>
      <w:r>
        <w:rPr>
          <w:rFonts w:hint="eastAsia" w:ascii="宋体" w:hAnsi="宋体"/>
          <w:sz w:val="28"/>
          <w:szCs w:val="28"/>
          <w:lang w:val="en-US" w:eastAsia="zh-CN"/>
        </w:rPr>
        <w:t>802.4万</w:t>
      </w:r>
      <w:r>
        <w:rPr>
          <w:rFonts w:ascii="宋体" w:hAnsi="宋体" w:cs="宋体"/>
          <w:kern w:val="2"/>
          <w:sz w:val="28"/>
          <w:szCs w:val="28"/>
        </w:rPr>
        <w:t>元</w:t>
      </w:r>
    </w:p>
    <w:p>
      <w:pPr>
        <w:keepNext w:val="0"/>
        <w:keepLines/>
        <w:pageBreakBefore w:val="0"/>
        <w:widowControl/>
        <w:kinsoku/>
        <w:wordWrap/>
        <w:overflowPunct/>
        <w:topLinePunct w:val="0"/>
        <w:autoSpaceDE/>
        <w:autoSpaceDN/>
        <w:bidi w:val="0"/>
        <w:adjustRightInd w:val="0"/>
        <w:snapToGrid w:val="0"/>
        <w:spacing w:line="500" w:lineRule="exact"/>
        <w:ind w:firstLine="562" w:firstLineChars="200"/>
        <w:textAlignment w:val="auto"/>
        <w:rPr>
          <w:rFonts w:ascii="宋体" w:hAnsi="宋体"/>
          <w:sz w:val="28"/>
          <w:szCs w:val="28"/>
        </w:rPr>
      </w:pPr>
      <w:r>
        <w:rPr>
          <w:rFonts w:hint="eastAsia" w:ascii="宋体" w:hAnsi="宋体"/>
          <w:b/>
          <w:bCs/>
          <w:sz w:val="28"/>
          <w:szCs w:val="28"/>
        </w:rPr>
        <w:t xml:space="preserve">四、采购数量： </w:t>
      </w:r>
      <w:r>
        <w:rPr>
          <w:rFonts w:hint="eastAsia" w:ascii="宋体" w:hAnsi="宋体" w:eastAsia="宋体" w:cs="宋体"/>
          <w:kern w:val="2"/>
          <w:sz w:val="28"/>
          <w:szCs w:val="28"/>
        </w:rPr>
        <w:t>约</w:t>
      </w:r>
      <w:r>
        <w:rPr>
          <w:rFonts w:hint="eastAsia" w:ascii="宋体" w:hAnsi="宋体" w:cs="宋体"/>
          <w:kern w:val="2"/>
          <w:sz w:val="28"/>
          <w:szCs w:val="28"/>
          <w:lang w:val="en-US" w:eastAsia="zh-CN"/>
        </w:rPr>
        <w:t>4720人</w:t>
      </w:r>
      <w:r>
        <w:rPr>
          <w:rFonts w:ascii="宋体" w:hAnsi="宋体" w:eastAsia="宋体" w:cs="宋体"/>
          <w:kern w:val="2"/>
          <w:sz w:val="28"/>
          <w:szCs w:val="28"/>
        </w:rPr>
        <w:t>份</w:t>
      </w:r>
      <w:r>
        <w:rPr>
          <w:rFonts w:hint="eastAsia" w:ascii="宋体" w:hAnsi="宋体" w:eastAsia="宋体" w:cs="宋体"/>
          <w:kern w:val="2"/>
          <w:sz w:val="28"/>
          <w:szCs w:val="28"/>
        </w:rPr>
        <w:t>（最终以实际采购数量为准）</w:t>
      </w:r>
    </w:p>
    <w:p>
      <w:pPr>
        <w:keepNext w:val="0"/>
        <w:keepLines/>
        <w:pageBreakBefore w:val="0"/>
        <w:widowControl/>
        <w:kinsoku/>
        <w:wordWrap/>
        <w:overflowPunct/>
        <w:topLinePunct w:val="0"/>
        <w:autoSpaceDE/>
        <w:autoSpaceDN/>
        <w:bidi w:val="0"/>
        <w:adjustRightInd w:val="0"/>
        <w:snapToGrid w:val="0"/>
        <w:spacing w:line="500" w:lineRule="exact"/>
        <w:ind w:firstLine="562" w:firstLineChars="200"/>
        <w:textAlignment w:val="auto"/>
        <w:rPr>
          <w:rFonts w:ascii="宋体" w:hAnsi="宋体"/>
          <w:b/>
          <w:bCs/>
          <w:sz w:val="28"/>
          <w:szCs w:val="28"/>
        </w:rPr>
      </w:pPr>
      <w:r>
        <w:rPr>
          <w:rFonts w:hint="eastAsia" w:ascii="宋体" w:hAnsi="宋体"/>
          <w:b/>
          <w:bCs/>
          <w:sz w:val="28"/>
          <w:szCs w:val="28"/>
        </w:rPr>
        <w:t>五、项目内容及需求</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广东省公安厅机关工会面向社会采购</w:t>
      </w:r>
      <w:r>
        <w:rPr>
          <w:rFonts w:hint="eastAsia" w:ascii="宋体" w:hAnsi="宋体"/>
          <w:sz w:val="28"/>
          <w:szCs w:val="28"/>
          <w:lang w:eastAsia="zh-CN"/>
        </w:rPr>
        <w:t>2025</w:t>
      </w:r>
      <w:r>
        <w:rPr>
          <w:rFonts w:hint="eastAsia" w:ascii="宋体" w:hAnsi="宋体"/>
          <w:sz w:val="28"/>
          <w:szCs w:val="28"/>
        </w:rPr>
        <w:t>年</w:t>
      </w:r>
      <w:r>
        <w:rPr>
          <w:rFonts w:hint="eastAsia" w:ascii="宋体" w:hAnsi="宋体"/>
          <w:sz w:val="28"/>
          <w:szCs w:val="28"/>
          <w:lang w:eastAsia="zh-CN"/>
        </w:rPr>
        <w:t>度</w:t>
      </w:r>
      <w:r>
        <w:rPr>
          <w:rFonts w:hint="eastAsia" w:ascii="宋体" w:hAnsi="宋体"/>
          <w:sz w:val="28"/>
          <w:szCs w:val="28"/>
        </w:rPr>
        <w:t>节日慰问品，慰问品为符合中国传统节日习惯的用品和会员必需的生活用品等。广东</w:t>
      </w:r>
      <w:r>
        <w:rPr>
          <w:rFonts w:hint="eastAsia" w:ascii="宋体" w:hAnsi="宋体"/>
          <w:sz w:val="28"/>
          <w:szCs w:val="28"/>
          <w:lang w:eastAsia="zh-CN"/>
        </w:rPr>
        <w:t>省公安厅建有</w:t>
      </w:r>
      <w:r>
        <w:rPr>
          <w:rFonts w:hint="eastAsia" w:ascii="宋体" w:hAnsi="宋体"/>
          <w:sz w:val="28"/>
          <w:szCs w:val="28"/>
        </w:rPr>
        <w:t>“粤警工会”</w:t>
      </w:r>
      <w:r>
        <w:rPr>
          <w:rFonts w:hint="eastAsia" w:ascii="宋体" w:hAnsi="宋体"/>
          <w:sz w:val="28"/>
          <w:szCs w:val="28"/>
          <w:lang w:eastAsia="zh-CN"/>
        </w:rPr>
        <w:t>智慧工会平台（依托企业微信建设），通过工会平台对接供应商提供的电商平台为会员发放节日慰问品，</w:t>
      </w:r>
      <w:r>
        <w:rPr>
          <w:rFonts w:hint="eastAsia" w:ascii="宋体" w:hAnsi="宋体"/>
          <w:sz w:val="28"/>
          <w:szCs w:val="28"/>
        </w:rPr>
        <w:t>会员</w:t>
      </w:r>
      <w:r>
        <w:rPr>
          <w:rFonts w:hint="eastAsia" w:ascii="宋体" w:hAnsi="宋体"/>
          <w:sz w:val="28"/>
          <w:szCs w:val="28"/>
          <w:lang w:eastAsia="zh-CN"/>
        </w:rPr>
        <w:t>登陆后</w:t>
      </w:r>
      <w:r>
        <w:rPr>
          <w:rFonts w:hint="eastAsia" w:ascii="宋体" w:hAnsi="宋体"/>
          <w:sz w:val="28"/>
          <w:szCs w:val="28"/>
        </w:rPr>
        <w:t>可自主选择购买平台内商品，</w:t>
      </w:r>
      <w:r>
        <w:rPr>
          <w:rFonts w:hint="eastAsia" w:ascii="宋体" w:hAnsi="宋体"/>
          <w:sz w:val="28"/>
          <w:szCs w:val="28"/>
          <w:lang w:eastAsia="zh-CN"/>
        </w:rPr>
        <w:t>平台能够</w:t>
      </w:r>
      <w:r>
        <w:rPr>
          <w:rFonts w:hint="eastAsia" w:ascii="宋体" w:hAnsi="宋体"/>
          <w:sz w:val="28"/>
          <w:szCs w:val="28"/>
        </w:rPr>
        <w:t>根据会员提供的国内地址邮寄配送到家</w:t>
      </w:r>
      <w:r>
        <w:rPr>
          <w:rFonts w:hint="eastAsia" w:ascii="宋体" w:hAnsi="宋体"/>
          <w:sz w:val="28"/>
          <w:szCs w:val="28"/>
          <w:lang w:eastAsia="zh-CN"/>
        </w:rPr>
        <w:t>。</w:t>
      </w:r>
      <w:r>
        <w:rPr>
          <w:rFonts w:hint="eastAsia" w:ascii="宋体" w:hAnsi="宋体"/>
          <w:sz w:val="28"/>
          <w:szCs w:val="28"/>
        </w:rPr>
        <w:t>（供应商必须对项目进行整体</w:t>
      </w:r>
      <w:r>
        <w:rPr>
          <w:rFonts w:hint="eastAsia" w:ascii="宋体" w:hAnsi="宋体"/>
          <w:sz w:val="28"/>
          <w:szCs w:val="28"/>
          <w:lang w:eastAsia="zh-CN"/>
        </w:rPr>
        <w:t>响应</w:t>
      </w:r>
      <w:r>
        <w:rPr>
          <w:rFonts w:hint="eastAsia" w:ascii="宋体" w:hAnsi="宋体"/>
          <w:sz w:val="28"/>
          <w:szCs w:val="28"/>
        </w:rPr>
        <w:t>，不允许仅对其中部分内容进行</w:t>
      </w:r>
      <w:r>
        <w:rPr>
          <w:rFonts w:hint="eastAsia" w:ascii="宋体" w:hAnsi="宋体"/>
          <w:sz w:val="28"/>
          <w:szCs w:val="28"/>
          <w:lang w:eastAsia="zh-CN"/>
        </w:rPr>
        <w:t>响应</w:t>
      </w:r>
      <w:r>
        <w:rPr>
          <w:rFonts w:hint="eastAsia" w:ascii="宋体" w:hAnsi="宋体"/>
          <w:sz w:val="28"/>
          <w:szCs w:val="28"/>
        </w:rPr>
        <w:t>。）</w:t>
      </w:r>
    </w:p>
    <w:p>
      <w:pPr>
        <w:keepNext w:val="0"/>
        <w:keepLines/>
        <w:pageBreakBefore w:val="0"/>
        <w:widowControl/>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ascii="宋体" w:hAnsi="宋体"/>
          <w:b/>
          <w:bCs/>
          <w:sz w:val="28"/>
          <w:szCs w:val="28"/>
        </w:rPr>
      </w:pPr>
      <w:r>
        <w:rPr>
          <w:rFonts w:hint="eastAsia" w:ascii="宋体" w:hAnsi="宋体"/>
          <w:b/>
          <w:bCs/>
          <w:sz w:val="28"/>
          <w:szCs w:val="28"/>
        </w:rPr>
        <w:t>六、供应商资格</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（一）必须符合《中华人民共和国政府采购法》第二十二条规定和《政府购买服务管理办法（暂行）》第七条规定的条件；</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（二）须提供营业执照、税务登记证、组织机构代码证副本或具有统一社会信用代码的营业执照副本。</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（三）须提供法定代表人资格证明、身份证（法定代表人参与</w:t>
      </w:r>
      <w:r>
        <w:rPr>
          <w:rFonts w:hint="eastAsia" w:ascii="宋体" w:hAnsi="宋体"/>
          <w:sz w:val="28"/>
          <w:szCs w:val="28"/>
          <w:lang w:eastAsia="zh-CN"/>
        </w:rPr>
        <w:t>磋商</w:t>
      </w:r>
      <w:r>
        <w:rPr>
          <w:rFonts w:hint="eastAsia" w:ascii="宋体" w:hAnsi="宋体"/>
          <w:sz w:val="28"/>
          <w:szCs w:val="28"/>
        </w:rPr>
        <w:t>时提供）；或附有法定代表人身份证复印件的法人授权函，被授权人身份证（非法定代表人参与</w:t>
      </w:r>
      <w:r>
        <w:rPr>
          <w:rFonts w:hint="eastAsia" w:ascii="宋体" w:hAnsi="宋体"/>
          <w:sz w:val="28"/>
          <w:szCs w:val="28"/>
          <w:lang w:eastAsia="zh-CN"/>
        </w:rPr>
        <w:t>磋商</w:t>
      </w:r>
      <w:r>
        <w:rPr>
          <w:rFonts w:hint="eastAsia" w:ascii="宋体" w:hAnsi="宋体"/>
          <w:sz w:val="28"/>
          <w:szCs w:val="28"/>
        </w:rPr>
        <w:t>时提供）；</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（四）具备提供服务所必需的人员；具有健全的内部治理结构、财务会计和资产管理制度（可提供承诺函）；</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（五）具有依法缴纳税收的良好记录（可提供承诺函）；</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（六）依法经营，具有良好的社会和商业信誉，在参与本次</w:t>
      </w:r>
      <w:r>
        <w:rPr>
          <w:rFonts w:hint="eastAsia" w:ascii="宋体" w:hAnsi="宋体"/>
          <w:sz w:val="28"/>
          <w:szCs w:val="28"/>
          <w:lang w:eastAsia="zh-CN"/>
        </w:rPr>
        <w:t>邀请磋商</w:t>
      </w:r>
      <w:r>
        <w:rPr>
          <w:rFonts w:hint="eastAsia" w:ascii="宋体" w:hAnsi="宋体"/>
          <w:sz w:val="28"/>
          <w:szCs w:val="28"/>
        </w:rPr>
        <w:t>竞争前三年内无重大违法违纪行为。未列入失信被执行人、企业经营异常名录、重大税收违法案件当事人名单、政府采购严重违法失信行为记录名单（可提供承诺函）。</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（七）本次</w:t>
      </w:r>
      <w:r>
        <w:rPr>
          <w:rFonts w:hint="eastAsia" w:ascii="宋体" w:hAnsi="宋体"/>
          <w:sz w:val="28"/>
          <w:szCs w:val="28"/>
          <w:lang w:eastAsia="zh-CN"/>
        </w:rPr>
        <w:t>磋商</w:t>
      </w:r>
      <w:r>
        <w:rPr>
          <w:rFonts w:hint="eastAsia" w:ascii="宋体" w:hAnsi="宋体"/>
          <w:sz w:val="28"/>
          <w:szCs w:val="28"/>
        </w:rPr>
        <w:t>不允许联合体参与。</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sz w:val="28"/>
          <w:szCs w:val="28"/>
        </w:rPr>
      </w:pPr>
      <w:r>
        <w:rPr>
          <w:rFonts w:hint="eastAsia" w:ascii="宋体" w:hAnsi="宋体"/>
          <w:sz w:val="28"/>
          <w:szCs w:val="28"/>
        </w:rPr>
        <w:t>（八）单位负责人为同一人或者存在直接控股、管理关系的不同供应商，不得参加同一合同项下的政府采购活动。为采购项目提供整体设计、规范编制或者项目管理、监理、检测等服务的供应商，不得再参加该采购项目的采购活动。</w:t>
      </w:r>
    </w:p>
    <w:p>
      <w:pPr>
        <w:keepNext w:val="0"/>
        <w:keepLines/>
        <w:pageBreakBefore w:val="0"/>
        <w:widowControl/>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b/>
          <w:bCs/>
          <w:sz w:val="28"/>
          <w:szCs w:val="28"/>
          <w:lang w:eastAsia="zh-CN"/>
        </w:rPr>
      </w:pPr>
      <w:r>
        <w:rPr>
          <w:rFonts w:hint="eastAsia" w:ascii="宋体" w:hAnsi="宋体"/>
          <w:b/>
          <w:bCs/>
          <w:sz w:val="28"/>
          <w:szCs w:val="28"/>
          <w:lang w:eastAsia="zh-CN"/>
        </w:rPr>
        <w:t>七、供应商要求</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（一）供应商资格必须符合《中华人民共和国政府采购法》第二十二条规定和《政府购买服务管理办法（暂行）》第七条规定条件。</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（二）供应商须拥有独立电商购物平台，平台提供商品主要为自营类商品。</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（三）供应商提供的商品须符合国家生产、销售标准。如有保质期的商品，物流配送完毕后，商品使用保质期限需在1/2保质期内。</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（四）供应商所提供的商品价格不得高于现有大型电商平台和实体销售店同品类商品价格。</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（五）供应商提供平台自动化程度高，有较强的技术保障和研发能力，能够保障平台运行稳定性和满足用户应用需求，并能够在确定供应商之日起15天内，接入“粤警工会”</w:t>
      </w:r>
      <w:r>
        <w:rPr>
          <w:rFonts w:hint="eastAsia" w:ascii="宋体" w:hAnsi="宋体" w:cs="宋体"/>
          <w:sz w:val="28"/>
          <w:szCs w:val="28"/>
          <w:lang w:val="en-US" w:eastAsia="zh-CN"/>
        </w:rPr>
        <w:t>智慧工会平台</w:t>
      </w:r>
      <w:r>
        <w:rPr>
          <w:rFonts w:hint="eastAsia" w:ascii="宋体" w:hAnsi="宋体" w:eastAsia="宋体" w:cs="宋体"/>
          <w:sz w:val="28"/>
          <w:szCs w:val="28"/>
          <w:lang w:val="en-US" w:eastAsia="zh-CN"/>
        </w:rPr>
        <w:t>并实现慰问品领取功能。</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（六）独立电商购物平台能够按照</w:t>
      </w:r>
      <w:r>
        <w:rPr>
          <w:rFonts w:hint="eastAsia" w:ascii="宋体" w:hAnsi="宋体" w:cs="宋体"/>
          <w:sz w:val="28"/>
          <w:szCs w:val="28"/>
          <w:lang w:val="en-US" w:eastAsia="zh-CN"/>
        </w:rPr>
        <w:t>工会</w:t>
      </w:r>
      <w:r>
        <w:rPr>
          <w:rFonts w:hint="eastAsia" w:ascii="宋体" w:hAnsi="宋体" w:eastAsia="宋体" w:cs="宋体"/>
          <w:sz w:val="28"/>
          <w:szCs w:val="28"/>
          <w:lang w:val="en-US" w:eastAsia="zh-CN"/>
        </w:rPr>
        <w:t>节日慰问品发放要求，提供中国传统节日习惯用品和职工群众必需的生活用品。平台商品数量原则上不少于</w:t>
      </w:r>
      <w:r>
        <w:rPr>
          <w:rFonts w:hint="eastAsia" w:ascii="宋体" w:hAnsi="宋体" w:cs="宋体"/>
          <w:sz w:val="28"/>
          <w:szCs w:val="28"/>
          <w:lang w:val="en-US" w:eastAsia="zh-CN"/>
        </w:rPr>
        <w:t>2000</w:t>
      </w:r>
      <w:r>
        <w:rPr>
          <w:rFonts w:hint="eastAsia" w:ascii="宋体" w:hAnsi="宋体" w:eastAsia="宋体" w:cs="宋体"/>
          <w:sz w:val="28"/>
          <w:szCs w:val="28"/>
          <w:lang w:val="en-US" w:eastAsia="zh-CN"/>
        </w:rPr>
        <w:t>件。</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（七）供应商具备完善的物流配送和售后体系，具备全国配送能力。商品要求实时发货，物流配送时间自个人下单起算不得超过4天，且能够提供完善的退换货等售后服务。</w:t>
      </w:r>
    </w:p>
    <w:p>
      <w:pPr>
        <w:keepNext w:val="0"/>
        <w:keepLines/>
        <w:pageBreakBefore w:val="0"/>
        <w:widowControl/>
        <w:numPr>
          <w:ilvl w:val="-1"/>
          <w:numId w:val="0"/>
        </w:numPr>
        <w:kinsoku/>
        <w:wordWrap/>
        <w:overflowPunct/>
        <w:topLinePunct w:val="0"/>
        <w:autoSpaceDE/>
        <w:autoSpaceDN/>
        <w:bidi w:val="0"/>
        <w:adjustRightInd w:val="0"/>
        <w:snapToGrid w:val="0"/>
        <w:spacing w:line="500" w:lineRule="exact"/>
        <w:ind w:firstLine="562" w:firstLineChars="200"/>
        <w:textAlignment w:val="auto"/>
        <w:rPr>
          <w:rFonts w:ascii="宋体" w:hAnsi="宋体"/>
          <w:b w:val="0"/>
          <w:bCs w:val="0"/>
          <w:color w:val="auto"/>
          <w:sz w:val="28"/>
          <w:szCs w:val="28"/>
        </w:rPr>
      </w:pPr>
      <w:r>
        <w:rPr>
          <w:rFonts w:hint="eastAsia" w:ascii="宋体" w:hAnsi="宋体"/>
          <w:b/>
          <w:bCs/>
          <w:color w:val="auto"/>
          <w:sz w:val="28"/>
          <w:szCs w:val="28"/>
          <w:lang w:eastAsia="zh-CN"/>
        </w:rPr>
        <w:t>八</w:t>
      </w:r>
      <w:r>
        <w:rPr>
          <w:rFonts w:hint="eastAsia" w:ascii="宋体" w:hAnsi="宋体"/>
          <w:b/>
          <w:bCs/>
          <w:color w:val="auto"/>
          <w:sz w:val="28"/>
          <w:szCs w:val="28"/>
        </w:rPr>
        <w:t>、采购文件获取</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color w:val="auto"/>
          <w:sz w:val="28"/>
          <w:szCs w:val="28"/>
        </w:rPr>
      </w:pPr>
      <w:r>
        <w:rPr>
          <w:rFonts w:hint="default" w:ascii="宋体" w:hAnsi="宋体"/>
          <w:color w:val="auto"/>
          <w:sz w:val="28"/>
          <w:szCs w:val="28"/>
        </w:rPr>
        <w:t>符合资格的供应商应当在</w:t>
      </w:r>
      <w:r>
        <w:rPr>
          <w:rFonts w:hint="eastAsia" w:ascii="宋体" w:hAnsi="宋体"/>
          <w:color w:val="auto"/>
          <w:sz w:val="28"/>
          <w:szCs w:val="28"/>
          <w:lang w:eastAsia="zh-CN"/>
        </w:rPr>
        <w:t>202</w:t>
      </w:r>
      <w:r>
        <w:rPr>
          <w:rFonts w:hint="eastAsia" w:ascii="宋体" w:hAnsi="宋体"/>
          <w:color w:val="auto"/>
          <w:sz w:val="28"/>
          <w:szCs w:val="28"/>
          <w:lang w:val="en-US" w:eastAsia="zh-CN"/>
        </w:rPr>
        <w:t>4</w:t>
      </w:r>
      <w:r>
        <w:rPr>
          <w:rFonts w:ascii="宋体" w:hAnsi="宋体"/>
          <w:color w:val="auto"/>
          <w:sz w:val="28"/>
          <w:szCs w:val="28"/>
        </w:rPr>
        <w:t>年</w:t>
      </w:r>
      <w:r>
        <w:rPr>
          <w:rFonts w:hint="eastAsia" w:ascii="宋体" w:hAnsi="宋体"/>
          <w:color w:val="auto"/>
          <w:sz w:val="28"/>
          <w:szCs w:val="28"/>
          <w:lang w:val="en-US" w:eastAsia="zh-CN"/>
        </w:rPr>
        <w:t>10</w:t>
      </w:r>
      <w:r>
        <w:rPr>
          <w:rFonts w:ascii="宋体" w:hAnsi="宋体"/>
          <w:color w:val="auto"/>
          <w:sz w:val="28"/>
          <w:szCs w:val="28"/>
        </w:rPr>
        <w:t>月</w:t>
      </w:r>
      <w:r>
        <w:rPr>
          <w:rFonts w:hint="eastAsia" w:ascii="宋体" w:hAnsi="宋体"/>
          <w:color w:val="auto"/>
          <w:sz w:val="28"/>
          <w:szCs w:val="28"/>
          <w:lang w:val="en-US" w:eastAsia="zh-CN"/>
        </w:rPr>
        <w:t>31</w:t>
      </w:r>
      <w:r>
        <w:rPr>
          <w:rFonts w:ascii="宋体" w:hAnsi="宋体"/>
          <w:color w:val="auto"/>
          <w:sz w:val="28"/>
          <w:szCs w:val="28"/>
        </w:rPr>
        <w:t>日起至</w:t>
      </w:r>
      <w:r>
        <w:rPr>
          <w:rFonts w:hint="eastAsia" w:ascii="宋体" w:hAnsi="宋体"/>
          <w:color w:val="auto"/>
          <w:sz w:val="28"/>
          <w:szCs w:val="28"/>
          <w:lang w:eastAsia="zh-CN"/>
        </w:rPr>
        <w:t>202</w:t>
      </w:r>
      <w:r>
        <w:rPr>
          <w:rFonts w:hint="eastAsia" w:ascii="宋体" w:hAnsi="宋体"/>
          <w:color w:val="auto"/>
          <w:sz w:val="28"/>
          <w:szCs w:val="28"/>
          <w:lang w:val="en-US" w:eastAsia="zh-CN"/>
        </w:rPr>
        <w:t>4</w:t>
      </w:r>
      <w:r>
        <w:rPr>
          <w:rFonts w:ascii="宋体" w:hAnsi="宋体"/>
          <w:color w:val="auto"/>
          <w:sz w:val="28"/>
          <w:szCs w:val="28"/>
        </w:rPr>
        <w:t>年</w:t>
      </w:r>
      <w:r>
        <w:rPr>
          <w:rFonts w:hint="eastAsia" w:ascii="宋体" w:hAnsi="宋体"/>
          <w:color w:val="auto"/>
          <w:sz w:val="28"/>
          <w:szCs w:val="28"/>
          <w:lang w:val="en-US" w:eastAsia="zh-CN"/>
        </w:rPr>
        <w:t>11</w:t>
      </w:r>
      <w:r>
        <w:rPr>
          <w:rFonts w:ascii="宋体" w:hAnsi="宋体"/>
          <w:color w:val="auto"/>
          <w:sz w:val="28"/>
          <w:szCs w:val="28"/>
        </w:rPr>
        <w:t>月</w:t>
      </w:r>
      <w:r>
        <w:rPr>
          <w:rFonts w:hint="eastAsia" w:ascii="宋体" w:hAnsi="宋体"/>
          <w:color w:val="auto"/>
          <w:sz w:val="28"/>
          <w:szCs w:val="28"/>
          <w:lang w:val="en-US" w:eastAsia="zh-CN"/>
        </w:rPr>
        <w:t>13</w:t>
      </w:r>
      <w:r>
        <w:rPr>
          <w:rFonts w:ascii="宋体" w:hAnsi="宋体"/>
          <w:color w:val="auto"/>
          <w:sz w:val="28"/>
          <w:szCs w:val="28"/>
        </w:rPr>
        <w:t>日期间自行</w:t>
      </w:r>
      <w:r>
        <w:rPr>
          <w:rFonts w:hint="eastAsia" w:ascii="宋体" w:hAnsi="宋体"/>
          <w:color w:val="auto"/>
          <w:sz w:val="28"/>
          <w:szCs w:val="28"/>
          <w:lang w:eastAsia="zh-CN"/>
        </w:rPr>
        <w:t>在广东省公安厅官网自行下载磋商文件</w:t>
      </w:r>
      <w:r>
        <w:rPr>
          <w:rFonts w:ascii="宋体" w:hAnsi="宋体"/>
          <w:color w:val="auto"/>
          <w:sz w:val="28"/>
          <w:szCs w:val="28"/>
        </w:rPr>
        <w:t>。</w:t>
      </w:r>
    </w:p>
    <w:p>
      <w:pPr>
        <w:keepNext w:val="0"/>
        <w:keepLines/>
        <w:pageBreakBefore w:val="0"/>
        <w:widowControl/>
        <w:numPr>
          <w:ilvl w:val="-1"/>
          <w:numId w:val="0"/>
        </w:numPr>
        <w:kinsoku/>
        <w:wordWrap/>
        <w:overflowPunct/>
        <w:topLinePunct w:val="0"/>
        <w:autoSpaceDE/>
        <w:autoSpaceDN/>
        <w:bidi w:val="0"/>
        <w:adjustRightInd w:val="0"/>
        <w:snapToGrid w:val="0"/>
        <w:spacing w:line="500" w:lineRule="exact"/>
        <w:ind w:left="0" w:leftChars="0" w:firstLine="562" w:firstLineChars="200"/>
        <w:textAlignment w:val="auto"/>
        <w:rPr>
          <w:rFonts w:ascii="宋体" w:hAnsi="宋体"/>
          <w:b w:val="0"/>
          <w:bCs w:val="0"/>
          <w:color w:val="auto"/>
          <w:sz w:val="28"/>
          <w:szCs w:val="28"/>
        </w:rPr>
      </w:pPr>
      <w:r>
        <w:rPr>
          <w:rFonts w:hint="eastAsia" w:ascii="宋体" w:hAnsi="宋体"/>
          <w:b/>
          <w:bCs/>
          <w:color w:val="auto"/>
          <w:sz w:val="28"/>
          <w:szCs w:val="28"/>
          <w:lang w:eastAsia="zh-CN"/>
        </w:rPr>
        <w:t>九</w:t>
      </w:r>
      <w:r>
        <w:rPr>
          <w:rFonts w:hint="eastAsia" w:ascii="宋体" w:hAnsi="宋体"/>
          <w:b/>
          <w:bCs/>
          <w:color w:val="auto"/>
          <w:sz w:val="28"/>
          <w:szCs w:val="28"/>
        </w:rPr>
        <w:t>、响应文件接受信息</w:t>
      </w:r>
    </w:p>
    <w:p>
      <w:pPr>
        <w:keepNext w:val="0"/>
        <w:keepLines/>
        <w:pageBreakBefore w:val="0"/>
        <w:widowControl/>
        <w:kinsoku/>
        <w:wordWrap/>
        <w:overflowPunct/>
        <w:topLinePunct w:val="0"/>
        <w:autoSpaceDE/>
        <w:autoSpaceDN/>
        <w:bidi w:val="0"/>
        <w:adjustRightInd w:val="0"/>
        <w:snapToGrid w:val="0"/>
        <w:spacing w:line="500" w:lineRule="exact"/>
        <w:ind w:left="559" w:leftChars="266"/>
        <w:textAlignment w:val="auto"/>
        <w:rPr>
          <w:rFonts w:ascii="宋体" w:hAnsi="宋体"/>
          <w:color w:val="auto"/>
          <w:sz w:val="28"/>
          <w:szCs w:val="28"/>
          <w:u w:val="none"/>
        </w:rPr>
      </w:pPr>
      <w:r>
        <w:rPr>
          <w:rFonts w:hint="eastAsia" w:ascii="宋体" w:hAnsi="宋体"/>
          <w:color w:val="auto"/>
          <w:sz w:val="28"/>
          <w:szCs w:val="28"/>
        </w:rPr>
        <w:t>提交</w:t>
      </w:r>
      <w:r>
        <w:rPr>
          <w:rFonts w:hint="eastAsia" w:ascii="宋体" w:hAnsi="宋体"/>
          <w:color w:val="auto"/>
          <w:sz w:val="28"/>
          <w:szCs w:val="28"/>
          <w:lang w:eastAsia="zh-CN"/>
        </w:rPr>
        <w:t>磋商</w:t>
      </w:r>
      <w:r>
        <w:rPr>
          <w:rFonts w:hint="eastAsia" w:ascii="宋体" w:hAnsi="宋体"/>
          <w:color w:val="auto"/>
          <w:sz w:val="28"/>
          <w:szCs w:val="28"/>
        </w:rPr>
        <w:t>响应文件时间：</w:t>
      </w:r>
      <w:r>
        <w:rPr>
          <w:rFonts w:hint="eastAsia" w:ascii="宋体" w:hAnsi="宋体"/>
          <w:color w:val="auto"/>
          <w:sz w:val="28"/>
          <w:szCs w:val="28"/>
          <w:lang w:eastAsia="zh-CN"/>
        </w:rPr>
        <w:t>202</w:t>
      </w:r>
      <w:r>
        <w:rPr>
          <w:rFonts w:hint="eastAsia" w:ascii="宋体" w:hAnsi="宋体"/>
          <w:color w:val="auto"/>
          <w:sz w:val="28"/>
          <w:szCs w:val="28"/>
          <w:lang w:val="en-US" w:eastAsia="zh-CN"/>
        </w:rPr>
        <w:t>4</w:t>
      </w:r>
      <w:r>
        <w:rPr>
          <w:rFonts w:ascii="宋体" w:hAnsi="宋体"/>
          <w:color w:val="auto"/>
          <w:sz w:val="28"/>
          <w:szCs w:val="28"/>
        </w:rPr>
        <w:t>年</w:t>
      </w:r>
      <w:r>
        <w:rPr>
          <w:rFonts w:hint="eastAsia" w:ascii="宋体" w:hAnsi="宋体"/>
          <w:color w:val="auto"/>
          <w:sz w:val="28"/>
          <w:szCs w:val="28"/>
          <w:lang w:val="en-US" w:eastAsia="zh-CN"/>
        </w:rPr>
        <w:t>11</w:t>
      </w:r>
      <w:r>
        <w:rPr>
          <w:rFonts w:ascii="宋体" w:hAnsi="宋体"/>
          <w:color w:val="auto"/>
          <w:sz w:val="28"/>
          <w:szCs w:val="28"/>
        </w:rPr>
        <w:t>月</w:t>
      </w:r>
      <w:r>
        <w:rPr>
          <w:rFonts w:hint="eastAsia" w:ascii="宋体" w:hAnsi="宋体"/>
          <w:color w:val="auto"/>
          <w:sz w:val="28"/>
          <w:szCs w:val="28"/>
          <w:lang w:val="en-US" w:eastAsia="zh-CN"/>
        </w:rPr>
        <w:t>14</w:t>
      </w:r>
      <w:r>
        <w:rPr>
          <w:rFonts w:ascii="宋体" w:hAnsi="宋体"/>
          <w:color w:val="auto"/>
          <w:sz w:val="28"/>
          <w:szCs w:val="28"/>
        </w:rPr>
        <w:t>日</w:t>
      </w:r>
      <w:r>
        <w:rPr>
          <w:rFonts w:hint="default" w:ascii="宋体" w:hAnsi="宋体"/>
          <w:color w:val="auto"/>
          <w:sz w:val="28"/>
          <w:szCs w:val="28"/>
          <w:u w:val="none"/>
        </w:rPr>
        <w:t>上午</w:t>
      </w:r>
      <w:r>
        <w:rPr>
          <w:rFonts w:hint="eastAsia" w:ascii="宋体" w:hAnsi="宋体"/>
          <w:color w:val="auto"/>
          <w:sz w:val="28"/>
          <w:szCs w:val="28"/>
          <w:u w:val="none"/>
          <w:lang w:val="en-US" w:eastAsia="zh-CN"/>
        </w:rPr>
        <w:t>8</w:t>
      </w:r>
      <w:r>
        <w:rPr>
          <w:rFonts w:ascii="宋体" w:hAnsi="宋体"/>
          <w:color w:val="auto"/>
          <w:sz w:val="28"/>
          <w:szCs w:val="28"/>
          <w:u w:val="none"/>
        </w:rPr>
        <w:t>:</w:t>
      </w:r>
      <w:r>
        <w:rPr>
          <w:rFonts w:hint="eastAsia" w:ascii="宋体" w:hAnsi="宋体"/>
          <w:color w:val="auto"/>
          <w:sz w:val="28"/>
          <w:szCs w:val="28"/>
          <w:u w:val="none"/>
          <w:lang w:val="en-US" w:eastAsia="zh-CN"/>
        </w:rPr>
        <w:t>3</w:t>
      </w:r>
      <w:r>
        <w:rPr>
          <w:rFonts w:ascii="宋体" w:hAnsi="宋体"/>
          <w:color w:val="auto"/>
          <w:sz w:val="28"/>
          <w:szCs w:val="28"/>
          <w:u w:val="none"/>
        </w:rPr>
        <w:t>0</w:t>
      </w:r>
      <w:r>
        <w:rPr>
          <w:rFonts w:hint="default" w:ascii="宋体" w:hAnsi="宋体"/>
          <w:color w:val="auto"/>
          <w:sz w:val="28"/>
          <w:szCs w:val="28"/>
          <w:u w:val="none"/>
        </w:rPr>
        <w:t>至</w:t>
      </w:r>
      <w:r>
        <w:rPr>
          <w:rFonts w:hint="eastAsia" w:ascii="宋体" w:hAnsi="宋体"/>
          <w:color w:val="auto"/>
          <w:sz w:val="28"/>
          <w:szCs w:val="28"/>
          <w:u w:val="none"/>
          <w:lang w:val="en-US" w:eastAsia="zh-CN"/>
        </w:rPr>
        <w:t>9</w:t>
      </w:r>
      <w:r>
        <w:rPr>
          <w:rFonts w:ascii="宋体" w:hAnsi="宋体"/>
          <w:color w:val="auto"/>
          <w:sz w:val="28"/>
          <w:szCs w:val="28"/>
          <w:u w:val="none"/>
        </w:rPr>
        <w:t>:00</w:t>
      </w:r>
    </w:p>
    <w:p>
      <w:pPr>
        <w:keepNext w:val="0"/>
        <w:keepLines/>
        <w:pageBreakBefore w:val="0"/>
        <w:widowControl/>
        <w:kinsoku/>
        <w:wordWrap/>
        <w:overflowPunct/>
        <w:topLinePunct w:val="0"/>
        <w:autoSpaceDE/>
        <w:autoSpaceDN/>
        <w:bidi w:val="0"/>
        <w:adjustRightInd w:val="0"/>
        <w:snapToGrid w:val="0"/>
        <w:spacing w:line="500" w:lineRule="exact"/>
        <w:ind w:left="559" w:leftChars="266"/>
        <w:textAlignment w:val="auto"/>
        <w:rPr>
          <w:rFonts w:ascii="宋体" w:hAnsi="宋体"/>
          <w:color w:val="auto"/>
          <w:sz w:val="28"/>
          <w:szCs w:val="28"/>
          <w:u w:val="none"/>
        </w:rPr>
      </w:pPr>
      <w:r>
        <w:rPr>
          <w:rFonts w:hint="eastAsia" w:ascii="宋体" w:hAnsi="宋体"/>
          <w:color w:val="auto"/>
          <w:sz w:val="28"/>
          <w:szCs w:val="28"/>
        </w:rPr>
        <w:t>提交</w:t>
      </w:r>
      <w:r>
        <w:rPr>
          <w:rFonts w:hint="eastAsia" w:ascii="宋体" w:hAnsi="宋体"/>
          <w:color w:val="auto"/>
          <w:sz w:val="28"/>
          <w:szCs w:val="28"/>
          <w:lang w:eastAsia="zh-CN"/>
        </w:rPr>
        <w:t>磋商</w:t>
      </w:r>
      <w:r>
        <w:rPr>
          <w:rFonts w:hint="eastAsia" w:ascii="宋体" w:hAnsi="宋体"/>
          <w:color w:val="auto"/>
          <w:sz w:val="28"/>
          <w:szCs w:val="28"/>
        </w:rPr>
        <w:t>响应文件截止时间：</w:t>
      </w:r>
      <w:r>
        <w:rPr>
          <w:rFonts w:hint="eastAsia" w:ascii="宋体" w:hAnsi="宋体"/>
          <w:color w:val="auto"/>
          <w:sz w:val="28"/>
          <w:szCs w:val="28"/>
          <w:lang w:eastAsia="zh-CN"/>
        </w:rPr>
        <w:t>202</w:t>
      </w:r>
      <w:r>
        <w:rPr>
          <w:rFonts w:hint="eastAsia" w:ascii="宋体" w:hAnsi="宋体"/>
          <w:color w:val="auto"/>
          <w:sz w:val="28"/>
          <w:szCs w:val="28"/>
          <w:lang w:val="en-US" w:eastAsia="zh-CN"/>
        </w:rPr>
        <w:t>4</w:t>
      </w:r>
      <w:r>
        <w:rPr>
          <w:rFonts w:ascii="宋体" w:hAnsi="宋体"/>
          <w:color w:val="auto"/>
          <w:sz w:val="28"/>
          <w:szCs w:val="28"/>
        </w:rPr>
        <w:t>年</w:t>
      </w:r>
      <w:r>
        <w:rPr>
          <w:rFonts w:hint="eastAsia" w:ascii="宋体" w:hAnsi="宋体"/>
          <w:color w:val="auto"/>
          <w:sz w:val="28"/>
          <w:szCs w:val="28"/>
          <w:lang w:val="en-US" w:eastAsia="zh-CN"/>
        </w:rPr>
        <w:t>11</w:t>
      </w:r>
      <w:r>
        <w:rPr>
          <w:rFonts w:ascii="宋体" w:hAnsi="宋体"/>
          <w:color w:val="auto"/>
          <w:sz w:val="28"/>
          <w:szCs w:val="28"/>
        </w:rPr>
        <w:t>月</w:t>
      </w:r>
      <w:r>
        <w:rPr>
          <w:rFonts w:hint="eastAsia" w:ascii="宋体" w:hAnsi="宋体"/>
          <w:color w:val="auto"/>
          <w:sz w:val="28"/>
          <w:szCs w:val="28"/>
          <w:lang w:val="en-US" w:eastAsia="zh-CN"/>
        </w:rPr>
        <w:t>14</w:t>
      </w:r>
      <w:r>
        <w:rPr>
          <w:rFonts w:ascii="宋体" w:hAnsi="宋体"/>
          <w:color w:val="auto"/>
          <w:sz w:val="28"/>
          <w:szCs w:val="28"/>
        </w:rPr>
        <w:t>日</w:t>
      </w:r>
      <w:r>
        <w:rPr>
          <w:rFonts w:hint="default" w:ascii="宋体" w:hAnsi="宋体"/>
          <w:color w:val="auto"/>
          <w:sz w:val="28"/>
          <w:szCs w:val="28"/>
          <w:u w:val="none"/>
        </w:rPr>
        <w:t>上午</w:t>
      </w:r>
      <w:r>
        <w:rPr>
          <w:rFonts w:hint="eastAsia" w:ascii="宋体" w:hAnsi="宋体"/>
          <w:color w:val="auto"/>
          <w:sz w:val="28"/>
          <w:szCs w:val="28"/>
          <w:u w:val="none"/>
          <w:lang w:val="en-US" w:eastAsia="zh-CN"/>
        </w:rPr>
        <w:t>9</w:t>
      </w:r>
      <w:r>
        <w:rPr>
          <w:rFonts w:ascii="宋体" w:hAnsi="宋体"/>
          <w:color w:val="auto"/>
          <w:sz w:val="28"/>
          <w:szCs w:val="28"/>
          <w:u w:val="none"/>
        </w:rPr>
        <w:t>:00</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color w:val="auto"/>
          <w:sz w:val="28"/>
          <w:szCs w:val="28"/>
          <w:highlight w:val="yellow"/>
        </w:rPr>
      </w:pPr>
      <w:r>
        <w:rPr>
          <w:rFonts w:hint="eastAsia" w:ascii="宋体" w:hAnsi="宋体"/>
          <w:color w:val="auto"/>
          <w:sz w:val="28"/>
          <w:szCs w:val="28"/>
        </w:rPr>
        <w:t>提交</w:t>
      </w:r>
      <w:r>
        <w:rPr>
          <w:rFonts w:hint="eastAsia" w:ascii="宋体" w:hAnsi="宋体"/>
          <w:color w:val="auto"/>
          <w:sz w:val="28"/>
          <w:szCs w:val="28"/>
          <w:lang w:eastAsia="zh-CN"/>
        </w:rPr>
        <w:t>磋商</w:t>
      </w:r>
      <w:r>
        <w:rPr>
          <w:rFonts w:hint="eastAsia" w:ascii="宋体" w:hAnsi="宋体"/>
          <w:color w:val="auto"/>
          <w:sz w:val="28"/>
          <w:szCs w:val="28"/>
        </w:rPr>
        <w:t>响应文件地点：广东省公安厅机关工会</w:t>
      </w:r>
    </w:p>
    <w:p>
      <w:pPr>
        <w:keepNext w:val="0"/>
        <w:keepLines/>
        <w:pageBreakBefore w:val="0"/>
        <w:widowControl/>
        <w:numPr>
          <w:ilvl w:val="0"/>
          <w:numId w:val="0"/>
        </w:numPr>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b/>
          <w:bCs/>
          <w:color w:val="auto"/>
          <w:sz w:val="28"/>
          <w:szCs w:val="28"/>
        </w:rPr>
      </w:pPr>
      <w:r>
        <w:rPr>
          <w:rFonts w:hint="eastAsia" w:ascii="宋体" w:hAnsi="宋体"/>
          <w:b/>
          <w:bCs/>
          <w:color w:val="auto"/>
          <w:sz w:val="28"/>
          <w:szCs w:val="28"/>
          <w:lang w:eastAsia="zh-CN"/>
        </w:rPr>
        <w:t>十</w:t>
      </w:r>
      <w:r>
        <w:rPr>
          <w:rFonts w:hint="eastAsia" w:ascii="宋体" w:hAnsi="宋体"/>
          <w:b/>
          <w:bCs/>
          <w:color w:val="auto"/>
          <w:sz w:val="28"/>
          <w:szCs w:val="28"/>
        </w:rPr>
        <w:t>、</w:t>
      </w:r>
      <w:r>
        <w:rPr>
          <w:rFonts w:hint="eastAsia" w:ascii="宋体" w:hAnsi="宋体"/>
          <w:b/>
          <w:bCs/>
          <w:color w:val="auto"/>
          <w:sz w:val="28"/>
          <w:szCs w:val="28"/>
          <w:lang w:eastAsia="zh-CN"/>
        </w:rPr>
        <w:t>磋商</w:t>
      </w:r>
      <w:r>
        <w:rPr>
          <w:rFonts w:hint="eastAsia" w:ascii="宋体" w:hAnsi="宋体"/>
          <w:b/>
          <w:bCs/>
          <w:color w:val="auto"/>
          <w:sz w:val="28"/>
          <w:szCs w:val="28"/>
        </w:rPr>
        <w:t>有关信息</w:t>
      </w:r>
    </w:p>
    <w:p>
      <w:pPr>
        <w:keepNext w:val="0"/>
        <w:keepLines/>
        <w:pageBreakBefore w:val="0"/>
        <w:widowControl/>
        <w:kinsoku/>
        <w:wordWrap/>
        <w:overflowPunct/>
        <w:topLinePunct w:val="0"/>
        <w:autoSpaceDE/>
        <w:autoSpaceDN/>
        <w:bidi w:val="0"/>
        <w:adjustRightInd w:val="0"/>
        <w:snapToGrid w:val="0"/>
        <w:spacing w:line="500" w:lineRule="exact"/>
        <w:ind w:left="559" w:leftChars="266" w:firstLine="0" w:firstLineChars="0"/>
        <w:textAlignment w:val="auto"/>
        <w:rPr>
          <w:rFonts w:hint="eastAsia" w:ascii="宋体" w:hAnsi="宋体" w:eastAsia="宋体"/>
          <w:color w:val="auto"/>
          <w:sz w:val="28"/>
          <w:szCs w:val="28"/>
          <w:lang w:eastAsia="zh-CN"/>
        </w:rPr>
      </w:pPr>
      <w:r>
        <w:rPr>
          <w:rFonts w:hint="eastAsia" w:ascii="宋体" w:hAnsi="宋体"/>
          <w:color w:val="auto"/>
          <w:sz w:val="28"/>
          <w:szCs w:val="28"/>
          <w:lang w:eastAsia="zh-CN"/>
        </w:rPr>
        <w:t>磋商</w:t>
      </w:r>
      <w:r>
        <w:rPr>
          <w:rFonts w:hint="eastAsia" w:ascii="宋体" w:hAnsi="宋体"/>
          <w:color w:val="auto"/>
          <w:sz w:val="28"/>
          <w:szCs w:val="28"/>
        </w:rPr>
        <w:t>时间：</w:t>
      </w:r>
      <w:r>
        <w:rPr>
          <w:rFonts w:hint="eastAsia" w:ascii="宋体" w:hAnsi="宋体"/>
          <w:color w:val="auto"/>
          <w:sz w:val="28"/>
          <w:szCs w:val="28"/>
          <w:lang w:val="en-US" w:eastAsia="zh-CN"/>
        </w:rPr>
        <w:t>2024</w:t>
      </w:r>
      <w:r>
        <w:rPr>
          <w:rFonts w:hint="eastAsia" w:ascii="宋体" w:hAnsi="宋体"/>
          <w:color w:val="auto"/>
          <w:sz w:val="28"/>
          <w:szCs w:val="28"/>
        </w:rPr>
        <w:t>年</w:t>
      </w:r>
      <w:r>
        <w:rPr>
          <w:rFonts w:hint="eastAsia" w:ascii="宋体" w:hAnsi="宋体"/>
          <w:color w:val="auto"/>
          <w:sz w:val="28"/>
          <w:szCs w:val="28"/>
          <w:lang w:val="en-US" w:eastAsia="zh-CN"/>
        </w:rPr>
        <w:t>11</w:t>
      </w:r>
      <w:r>
        <w:rPr>
          <w:rFonts w:hint="eastAsia" w:ascii="宋体" w:hAnsi="宋体"/>
          <w:color w:val="auto"/>
          <w:sz w:val="28"/>
          <w:szCs w:val="28"/>
        </w:rPr>
        <w:t>月</w:t>
      </w:r>
      <w:r>
        <w:rPr>
          <w:rFonts w:hint="eastAsia" w:ascii="宋体" w:hAnsi="宋体"/>
          <w:color w:val="auto"/>
          <w:sz w:val="28"/>
          <w:szCs w:val="28"/>
          <w:lang w:val="en-US" w:eastAsia="zh-CN"/>
        </w:rPr>
        <w:t>14</w:t>
      </w:r>
      <w:r>
        <w:rPr>
          <w:rFonts w:hint="eastAsia" w:ascii="宋体" w:hAnsi="宋体"/>
          <w:color w:val="auto"/>
          <w:sz w:val="28"/>
          <w:szCs w:val="28"/>
          <w:u w:val="none"/>
        </w:rPr>
        <w:t xml:space="preserve">日上午 </w:t>
      </w:r>
      <w:r>
        <w:rPr>
          <w:rFonts w:hint="eastAsia" w:ascii="宋体" w:hAnsi="宋体"/>
          <w:color w:val="auto"/>
          <w:sz w:val="28"/>
          <w:szCs w:val="28"/>
          <w:u w:val="none"/>
          <w:lang w:val="en-US" w:eastAsia="zh-CN"/>
        </w:rPr>
        <w:t>9</w:t>
      </w:r>
      <w:r>
        <w:rPr>
          <w:rFonts w:hint="eastAsia" w:ascii="宋体" w:hAnsi="宋体"/>
          <w:color w:val="auto"/>
          <w:sz w:val="28"/>
          <w:szCs w:val="28"/>
          <w:u w:val="none"/>
        </w:rPr>
        <w:t>:00</w:t>
      </w:r>
      <w:r>
        <w:rPr>
          <w:rFonts w:hint="eastAsia" w:ascii="宋体" w:hAnsi="宋体"/>
          <w:color w:val="auto"/>
          <w:sz w:val="28"/>
          <w:szCs w:val="28"/>
          <w:u w:val="none"/>
          <w:lang w:eastAsia="zh-CN"/>
        </w:rPr>
        <w:t>（暂定）</w:t>
      </w:r>
    </w:p>
    <w:p>
      <w:pPr>
        <w:keepNext w:val="0"/>
        <w:keepLines/>
        <w:pageBreakBefore w:val="0"/>
        <w:widowControl/>
        <w:kinsoku/>
        <w:wordWrap/>
        <w:overflowPunct/>
        <w:topLinePunct w:val="0"/>
        <w:autoSpaceDE/>
        <w:autoSpaceDN/>
        <w:bidi w:val="0"/>
        <w:adjustRightInd w:val="0"/>
        <w:snapToGrid w:val="0"/>
        <w:spacing w:line="500" w:lineRule="exact"/>
        <w:ind w:left="559" w:leftChars="266" w:firstLine="0" w:firstLineChars="0"/>
        <w:textAlignment w:val="auto"/>
        <w:rPr>
          <w:rFonts w:hint="eastAsia" w:ascii="宋体" w:hAnsi="宋体"/>
          <w:color w:val="auto"/>
          <w:sz w:val="28"/>
          <w:szCs w:val="28"/>
        </w:rPr>
      </w:pPr>
      <w:r>
        <w:rPr>
          <w:rFonts w:hint="eastAsia" w:ascii="宋体" w:hAnsi="宋体"/>
          <w:color w:val="auto"/>
          <w:sz w:val="28"/>
          <w:szCs w:val="28"/>
          <w:lang w:eastAsia="zh-CN"/>
        </w:rPr>
        <w:t>磋商</w:t>
      </w:r>
      <w:r>
        <w:rPr>
          <w:rFonts w:hint="eastAsia" w:ascii="宋体" w:hAnsi="宋体"/>
          <w:color w:val="auto"/>
          <w:sz w:val="28"/>
          <w:szCs w:val="28"/>
        </w:rPr>
        <w:t>地点：广东省公安厅指挥中心大楼</w:t>
      </w:r>
      <w:r>
        <w:rPr>
          <w:rFonts w:hint="eastAsia" w:ascii="宋体" w:hAnsi="宋体"/>
          <w:color w:val="auto"/>
          <w:sz w:val="28"/>
          <w:szCs w:val="28"/>
          <w:lang w:val="en-US" w:eastAsia="zh-CN"/>
        </w:rPr>
        <w:t>1614</w:t>
      </w:r>
      <w:r>
        <w:rPr>
          <w:rFonts w:hint="eastAsia" w:ascii="宋体" w:hAnsi="宋体"/>
          <w:color w:val="auto"/>
          <w:sz w:val="28"/>
          <w:szCs w:val="28"/>
        </w:rPr>
        <w:t>室</w:t>
      </w:r>
      <w:r>
        <w:rPr>
          <w:rFonts w:hint="eastAsia" w:ascii="宋体" w:hAnsi="宋体"/>
          <w:color w:val="auto"/>
          <w:sz w:val="28"/>
          <w:szCs w:val="28"/>
          <w:u w:val="none"/>
          <w:lang w:eastAsia="zh-CN"/>
        </w:rPr>
        <w:t>（暂定）</w:t>
      </w:r>
    </w:p>
    <w:p>
      <w:pPr>
        <w:keepNext w:val="0"/>
        <w:keepLines/>
        <w:pageBreakBefore w:val="0"/>
        <w:widowControl/>
        <w:kinsoku/>
        <w:wordWrap/>
        <w:overflowPunct/>
        <w:topLinePunct w:val="0"/>
        <w:autoSpaceDE/>
        <w:autoSpaceDN/>
        <w:bidi w:val="0"/>
        <w:adjustRightInd w:val="0"/>
        <w:snapToGrid w:val="0"/>
        <w:spacing w:line="500" w:lineRule="exact"/>
        <w:ind w:firstLine="562" w:firstLineChars="200"/>
        <w:textAlignment w:val="auto"/>
        <w:rPr>
          <w:rFonts w:ascii="宋体" w:hAnsi="宋体"/>
          <w:b/>
          <w:bCs/>
          <w:color w:val="auto"/>
          <w:sz w:val="28"/>
          <w:szCs w:val="28"/>
        </w:rPr>
      </w:pPr>
      <w:r>
        <w:rPr>
          <w:rFonts w:hint="eastAsia" w:ascii="宋体" w:hAnsi="宋体"/>
          <w:b/>
          <w:bCs/>
          <w:color w:val="auto"/>
          <w:sz w:val="28"/>
          <w:szCs w:val="28"/>
          <w:lang w:eastAsia="zh-CN"/>
        </w:rPr>
        <w:t>十一</w:t>
      </w:r>
      <w:r>
        <w:rPr>
          <w:rFonts w:hint="eastAsia" w:ascii="宋体" w:hAnsi="宋体"/>
          <w:b/>
          <w:bCs/>
          <w:color w:val="auto"/>
          <w:sz w:val="28"/>
          <w:szCs w:val="28"/>
        </w:rPr>
        <w:t>、本次</w:t>
      </w:r>
      <w:r>
        <w:rPr>
          <w:rFonts w:hint="eastAsia" w:ascii="宋体" w:hAnsi="宋体"/>
          <w:b/>
          <w:bCs/>
          <w:color w:val="auto"/>
          <w:sz w:val="28"/>
          <w:szCs w:val="28"/>
          <w:lang w:eastAsia="zh-CN"/>
        </w:rPr>
        <w:t>磋商</w:t>
      </w:r>
      <w:r>
        <w:rPr>
          <w:rFonts w:hint="eastAsia" w:ascii="宋体" w:hAnsi="宋体"/>
          <w:b/>
          <w:bCs/>
          <w:color w:val="auto"/>
          <w:sz w:val="28"/>
          <w:szCs w:val="28"/>
        </w:rPr>
        <w:t>联系事项</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sz w:val="28"/>
          <w:szCs w:val="28"/>
          <w:lang w:val="en-US" w:eastAsia="zh-CN"/>
        </w:rPr>
      </w:pPr>
      <w:r>
        <w:rPr>
          <w:rFonts w:hint="eastAsia" w:ascii="宋体" w:hAnsi="宋体"/>
          <w:sz w:val="28"/>
          <w:szCs w:val="28"/>
        </w:rPr>
        <w:t>采购单位：广东省公安厅机关工会</w:t>
      </w:r>
      <w:r>
        <w:rPr>
          <w:rFonts w:hint="eastAsia" w:ascii="宋体" w:hAnsi="宋体"/>
          <w:sz w:val="28"/>
          <w:szCs w:val="28"/>
          <w:lang w:eastAsia="zh-CN"/>
        </w:rPr>
        <w:t>办公室</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ascii="宋体" w:hAnsi="宋体"/>
          <w:sz w:val="28"/>
          <w:szCs w:val="28"/>
        </w:rPr>
      </w:pPr>
      <w:r>
        <w:rPr>
          <w:rFonts w:hint="eastAsia" w:ascii="宋体" w:hAnsi="宋体"/>
          <w:sz w:val="28"/>
          <w:szCs w:val="28"/>
        </w:rPr>
        <w:t>地址：广州市越秀区黄华路97号</w:t>
      </w:r>
    </w:p>
    <w:p>
      <w:pPr>
        <w:keepNext w:val="0"/>
        <w:keepLines/>
        <w:pageBreakBefore w:val="0"/>
        <w:widowControl/>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sz w:val="28"/>
          <w:szCs w:val="28"/>
        </w:rPr>
      </w:pPr>
      <w:r>
        <w:rPr>
          <w:rFonts w:hint="eastAsia" w:ascii="宋体" w:hAnsi="宋体"/>
          <w:sz w:val="28"/>
          <w:szCs w:val="28"/>
        </w:rPr>
        <w:t>联系人：庞锐</w:t>
      </w:r>
      <w:r>
        <w:rPr>
          <w:rFonts w:ascii="宋体" w:hAnsi="宋体"/>
          <w:sz w:val="28"/>
          <w:szCs w:val="28"/>
        </w:rPr>
        <w:t xml:space="preserve"> </w:t>
      </w:r>
      <w:r>
        <w:rPr>
          <w:rFonts w:hint="eastAsia" w:ascii="宋体" w:hAnsi="宋体"/>
          <w:sz w:val="28"/>
          <w:szCs w:val="28"/>
        </w:rPr>
        <w:tab/>
      </w:r>
      <w:r>
        <w:rPr>
          <w:rFonts w:hint="eastAsia" w:ascii="宋体" w:hAnsi="宋体"/>
          <w:sz w:val="28"/>
          <w:szCs w:val="28"/>
        </w:rPr>
        <w:t xml:space="preserve">联系电话：83119052  </w:t>
      </w:r>
      <w:r>
        <w:rPr>
          <w:rFonts w:hint="eastAsia" w:ascii="宋体" w:hAnsi="宋体"/>
          <w:sz w:val="28"/>
          <w:szCs w:val="28"/>
        </w:rPr>
        <w:tab/>
      </w:r>
      <w:r>
        <w:rPr>
          <w:rFonts w:hint="eastAsia" w:ascii="宋体" w:hAnsi="宋体"/>
          <w:sz w:val="28"/>
          <w:szCs w:val="28"/>
        </w:rPr>
        <w:t>邮编：510000  电子邮箱：</w:t>
      </w:r>
      <w:r>
        <w:rPr>
          <w:rFonts w:hint="eastAsia" w:ascii="宋体" w:hAnsi="宋体"/>
          <w:sz w:val="28"/>
          <w:szCs w:val="28"/>
        </w:rPr>
        <w:fldChar w:fldCharType="begin"/>
      </w:r>
      <w:r>
        <w:rPr>
          <w:rFonts w:hint="eastAsia" w:ascii="宋体" w:hAnsi="宋体"/>
          <w:sz w:val="28"/>
          <w:szCs w:val="28"/>
        </w:rPr>
        <w:instrText xml:space="preserve">HYPERLINK "mailto:360222550@qq.com"</w:instrText>
      </w:r>
      <w:r>
        <w:rPr>
          <w:rFonts w:hint="eastAsia" w:ascii="宋体" w:hAnsi="宋体"/>
          <w:sz w:val="28"/>
          <w:szCs w:val="28"/>
        </w:rPr>
        <w:fldChar w:fldCharType="separate"/>
      </w:r>
      <w:r>
        <w:rPr>
          <w:rFonts w:hint="eastAsia" w:ascii="宋体" w:hAnsi="宋体"/>
          <w:sz w:val="28"/>
          <w:szCs w:val="28"/>
          <w:lang w:val="en-US" w:eastAsia="zh-CN"/>
        </w:rPr>
        <w:t>pr360222550</w:t>
      </w:r>
      <w:r>
        <w:rPr>
          <w:rFonts w:hint="eastAsia" w:ascii="宋体" w:hAnsi="宋体"/>
          <w:sz w:val="28"/>
          <w:szCs w:val="28"/>
        </w:rPr>
        <w:t>@</w:t>
      </w:r>
      <w:r>
        <w:rPr>
          <w:rFonts w:hint="eastAsia" w:ascii="宋体" w:hAnsi="宋体"/>
          <w:sz w:val="28"/>
          <w:szCs w:val="28"/>
          <w:lang w:val="en-US" w:eastAsia="zh-CN"/>
        </w:rPr>
        <w:t>163</w:t>
      </w:r>
      <w:r>
        <w:rPr>
          <w:rFonts w:hint="eastAsia" w:ascii="宋体" w:hAnsi="宋体"/>
          <w:sz w:val="28"/>
          <w:szCs w:val="28"/>
        </w:rPr>
        <w:t>.com</w:t>
      </w:r>
      <w:r>
        <w:rPr>
          <w:rFonts w:hint="eastAsia" w:ascii="宋体" w:hAnsi="宋体"/>
          <w:sz w:val="28"/>
          <w:szCs w:val="28"/>
        </w:rPr>
        <w:fldChar w:fldCharType="end"/>
      </w:r>
    </w:p>
    <w:p>
      <w:pPr>
        <w:keepLines/>
        <w:widowControl/>
        <w:adjustRightInd w:val="0"/>
        <w:snapToGrid w:val="0"/>
        <w:spacing w:line="360" w:lineRule="auto"/>
        <w:ind w:firstLine="560" w:firstLineChars="200"/>
        <w:rPr>
          <w:rFonts w:ascii="宋体" w:hAnsi="宋体"/>
          <w:sz w:val="28"/>
          <w:szCs w:val="28"/>
        </w:rPr>
      </w:pPr>
    </w:p>
    <w:p>
      <w:pPr>
        <w:keepNext w:val="0"/>
        <w:keepLines w:val="0"/>
        <w:pageBreakBefore w:val="0"/>
        <w:kinsoku/>
        <w:wordWrap/>
        <w:overflowPunct/>
        <w:topLinePunct w:val="0"/>
        <w:bidi w:val="0"/>
        <w:snapToGrid/>
        <w:spacing w:line="500" w:lineRule="exact"/>
        <w:jc w:val="center"/>
        <w:textAlignment w:val="auto"/>
        <w:rPr>
          <w:rFonts w:ascii="宋体" w:hAnsi="宋体"/>
          <w:b/>
          <w:bCs/>
          <w:sz w:val="36"/>
          <w:szCs w:val="36"/>
        </w:rPr>
      </w:pPr>
      <w:r>
        <w:rPr>
          <w:rFonts w:hint="eastAsia" w:ascii="宋体" w:hAnsi="宋体"/>
          <w:b/>
          <w:bCs/>
          <w:sz w:val="36"/>
          <w:szCs w:val="36"/>
        </w:rPr>
        <w:t>第二部分    供应商须知</w:t>
      </w:r>
    </w:p>
    <w:p>
      <w:pPr>
        <w:keepNext w:val="0"/>
        <w:keepLines w:val="0"/>
        <w:pageBreakBefore w:val="0"/>
        <w:kinsoku/>
        <w:wordWrap/>
        <w:overflowPunct/>
        <w:topLinePunct w:val="0"/>
        <w:bidi w:val="0"/>
        <w:snapToGrid/>
        <w:spacing w:line="500" w:lineRule="exact"/>
        <w:jc w:val="center"/>
        <w:textAlignment w:val="auto"/>
        <w:rPr>
          <w:rFonts w:ascii="宋体" w:hAnsi="宋体"/>
          <w:b/>
          <w:bCs/>
          <w:sz w:val="36"/>
          <w:szCs w:val="36"/>
        </w:rPr>
      </w:pP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kern w:val="0"/>
          <w:sz w:val="28"/>
          <w:szCs w:val="28"/>
        </w:rPr>
      </w:pPr>
      <w:r>
        <w:rPr>
          <w:rFonts w:hint="eastAsia" w:ascii="宋体" w:hAnsi="宋体"/>
          <w:kern w:val="0"/>
          <w:sz w:val="28"/>
          <w:szCs w:val="28"/>
        </w:rPr>
        <w:t>友情提醒:报价方必须认真阅读</w:t>
      </w:r>
      <w:r>
        <w:rPr>
          <w:rFonts w:hint="eastAsia" w:ascii="宋体" w:hAnsi="宋体"/>
          <w:kern w:val="0"/>
          <w:sz w:val="28"/>
          <w:szCs w:val="28"/>
          <w:lang w:eastAsia="zh-CN"/>
        </w:rPr>
        <w:t>磋商</w:t>
      </w:r>
      <w:r>
        <w:rPr>
          <w:rFonts w:hint="eastAsia" w:ascii="宋体" w:hAnsi="宋体"/>
          <w:kern w:val="0"/>
          <w:sz w:val="28"/>
          <w:szCs w:val="28"/>
        </w:rPr>
        <w:t>文件中所有的事项、格式、条款和采购人需求等。报价方没有按照</w:t>
      </w:r>
      <w:r>
        <w:rPr>
          <w:rFonts w:hint="eastAsia" w:ascii="宋体" w:hAnsi="宋体"/>
          <w:kern w:val="0"/>
          <w:sz w:val="28"/>
          <w:szCs w:val="28"/>
          <w:lang w:eastAsia="zh-CN"/>
        </w:rPr>
        <w:t>磋商</w:t>
      </w:r>
      <w:r>
        <w:rPr>
          <w:rFonts w:hint="eastAsia" w:ascii="宋体" w:hAnsi="宋体"/>
          <w:kern w:val="0"/>
          <w:sz w:val="28"/>
          <w:szCs w:val="28"/>
        </w:rPr>
        <w:t>文件要求提交全部资料，或者报价文件没有对</w:t>
      </w:r>
      <w:r>
        <w:rPr>
          <w:rFonts w:hint="eastAsia" w:ascii="宋体" w:hAnsi="宋体"/>
          <w:kern w:val="0"/>
          <w:sz w:val="28"/>
          <w:szCs w:val="28"/>
          <w:lang w:eastAsia="zh-CN"/>
        </w:rPr>
        <w:t>磋商</w:t>
      </w:r>
      <w:r>
        <w:rPr>
          <w:rFonts w:hint="eastAsia" w:ascii="宋体" w:hAnsi="宋体"/>
          <w:kern w:val="0"/>
          <w:sz w:val="28"/>
          <w:szCs w:val="28"/>
        </w:rPr>
        <w:t>文件在各方面都做出实质性响应是报价方的风险，并可能导致其报价无效或被拒绝。</w:t>
      </w:r>
    </w:p>
    <w:p>
      <w:pPr>
        <w:keepNext w:val="0"/>
        <w:keepLines w:val="0"/>
        <w:pageBreakBefore w:val="0"/>
        <w:kinsoku/>
        <w:wordWrap/>
        <w:overflowPunct/>
        <w:topLinePunct w:val="0"/>
        <w:bidi w:val="0"/>
        <w:snapToGrid/>
        <w:spacing w:line="500" w:lineRule="exact"/>
        <w:ind w:firstLine="525"/>
        <w:textAlignment w:val="auto"/>
        <w:rPr>
          <w:rFonts w:ascii="宋体" w:hAnsi="宋体"/>
          <w:sz w:val="28"/>
        </w:rPr>
      </w:pPr>
    </w:p>
    <w:p>
      <w:pPr>
        <w:keepNext w:val="0"/>
        <w:keepLines w:val="0"/>
        <w:pageBreakBefore w:val="0"/>
        <w:kinsoku/>
        <w:wordWrap/>
        <w:overflowPunct/>
        <w:topLinePunct w:val="0"/>
        <w:bidi w:val="0"/>
        <w:snapToGrid/>
        <w:spacing w:line="500" w:lineRule="exact"/>
        <w:ind w:firstLine="3602" w:firstLineChars="1196"/>
        <w:textAlignment w:val="auto"/>
        <w:rPr>
          <w:rFonts w:ascii="宋体" w:hAnsi="宋体"/>
          <w:b/>
          <w:sz w:val="30"/>
          <w:szCs w:val="30"/>
        </w:rPr>
      </w:pPr>
      <w:r>
        <w:rPr>
          <w:rFonts w:hint="eastAsia" w:ascii="宋体" w:hAnsi="宋体"/>
          <w:b/>
          <w:sz w:val="30"/>
          <w:szCs w:val="30"/>
        </w:rPr>
        <w:t>一、总  则</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sz w:val="28"/>
          <w:szCs w:val="28"/>
        </w:rPr>
      </w:pPr>
      <w:r>
        <w:rPr>
          <w:rFonts w:hint="eastAsia" w:ascii="宋体" w:hAnsi="宋体"/>
          <w:b/>
          <w:bCs/>
          <w:sz w:val="28"/>
          <w:szCs w:val="28"/>
        </w:rPr>
        <w:t>1.适用范围：</w:t>
      </w:r>
      <w:r>
        <w:rPr>
          <w:rFonts w:hint="eastAsia" w:ascii="宋体" w:hAnsi="宋体"/>
          <w:sz w:val="28"/>
          <w:szCs w:val="28"/>
        </w:rPr>
        <w:t>本</w:t>
      </w:r>
      <w:r>
        <w:rPr>
          <w:rFonts w:hint="eastAsia" w:ascii="宋体" w:hAnsi="宋体"/>
          <w:sz w:val="28"/>
          <w:szCs w:val="28"/>
          <w:lang w:eastAsia="zh-CN"/>
        </w:rPr>
        <w:t>磋商</w:t>
      </w:r>
      <w:r>
        <w:rPr>
          <w:rFonts w:hint="eastAsia" w:ascii="宋体" w:hAnsi="宋体"/>
          <w:sz w:val="28"/>
          <w:szCs w:val="28"/>
        </w:rPr>
        <w:t>文件仅适用于本次</w:t>
      </w:r>
      <w:r>
        <w:rPr>
          <w:rFonts w:hint="eastAsia" w:ascii="宋体" w:hAnsi="宋体"/>
          <w:sz w:val="28"/>
          <w:szCs w:val="28"/>
          <w:lang w:eastAsia="zh-CN"/>
        </w:rPr>
        <w:t>磋商</w:t>
      </w:r>
      <w:r>
        <w:rPr>
          <w:rFonts w:hint="eastAsia" w:ascii="宋体" w:hAnsi="宋体"/>
          <w:sz w:val="28"/>
          <w:szCs w:val="28"/>
        </w:rPr>
        <w:t>邀请中所述项目的采购。</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2.合格的响应人</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2.1响应人必须符合第一部分</w:t>
      </w:r>
      <w:r>
        <w:rPr>
          <w:rFonts w:hint="eastAsia" w:ascii="宋体" w:hAnsi="宋体"/>
          <w:sz w:val="28"/>
          <w:szCs w:val="28"/>
          <w:lang w:eastAsia="zh-CN"/>
        </w:rPr>
        <w:t>磋商</w:t>
      </w:r>
      <w:r>
        <w:rPr>
          <w:rFonts w:hint="eastAsia" w:ascii="宋体" w:hAnsi="宋体"/>
          <w:bCs/>
          <w:sz w:val="28"/>
        </w:rPr>
        <w:t xml:space="preserve">邀请中响应人资质要求； </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bCs/>
          <w:sz w:val="28"/>
        </w:rPr>
        <w:t>2.2凡有能力按照</w:t>
      </w:r>
      <w:r>
        <w:rPr>
          <w:rFonts w:hint="eastAsia" w:ascii="宋体" w:hAnsi="宋体"/>
          <w:sz w:val="28"/>
          <w:szCs w:val="28"/>
          <w:lang w:eastAsia="zh-CN"/>
        </w:rPr>
        <w:t>磋商</w:t>
      </w:r>
      <w:r>
        <w:rPr>
          <w:rFonts w:hint="eastAsia" w:ascii="宋体" w:hAnsi="宋体"/>
          <w:bCs/>
          <w:sz w:val="28"/>
        </w:rPr>
        <w:t>文件规定的要求交付货物、工程和服务的响应人均</w:t>
      </w:r>
      <w:r>
        <w:rPr>
          <w:rFonts w:hint="eastAsia" w:ascii="宋体" w:hAnsi="宋体"/>
          <w:sz w:val="28"/>
          <w:szCs w:val="28"/>
        </w:rPr>
        <w:t>为合格的响应人。</w:t>
      </w:r>
    </w:p>
    <w:p>
      <w:pPr>
        <w:keepNext w:val="0"/>
        <w:keepLines w:val="0"/>
        <w:pageBreakBefore w:val="0"/>
        <w:numPr>
          <w:ilvl w:val="0"/>
          <w:numId w:val="0"/>
        </w:numPr>
        <w:kinsoku/>
        <w:wordWrap/>
        <w:overflowPunct/>
        <w:topLinePunct w:val="0"/>
        <w:bidi w:val="0"/>
        <w:snapToGrid/>
        <w:spacing w:line="500" w:lineRule="exact"/>
        <w:ind w:firstLine="562" w:firstLineChars="200"/>
        <w:textAlignment w:val="auto"/>
        <w:rPr>
          <w:rFonts w:ascii="宋体" w:hAnsi="宋体"/>
          <w:sz w:val="28"/>
          <w:szCs w:val="28"/>
        </w:rPr>
      </w:pPr>
      <w:r>
        <w:rPr>
          <w:rFonts w:hint="eastAsia" w:ascii="宋体" w:hAnsi="宋体"/>
          <w:b/>
          <w:bCs/>
          <w:sz w:val="28"/>
          <w:szCs w:val="28"/>
          <w:lang w:val="en-US" w:eastAsia="zh-CN"/>
        </w:rPr>
        <w:t>3.</w:t>
      </w:r>
      <w:r>
        <w:rPr>
          <w:rFonts w:hint="eastAsia" w:ascii="宋体" w:hAnsi="宋体"/>
          <w:b/>
          <w:bCs/>
          <w:sz w:val="28"/>
          <w:szCs w:val="28"/>
          <w:lang w:eastAsia="zh-CN"/>
        </w:rPr>
        <w:t>磋商</w:t>
      </w:r>
      <w:r>
        <w:rPr>
          <w:rFonts w:hint="eastAsia" w:ascii="宋体" w:hAnsi="宋体"/>
          <w:b/>
          <w:bCs/>
          <w:sz w:val="28"/>
          <w:szCs w:val="28"/>
        </w:rPr>
        <w:t>费用：</w:t>
      </w:r>
      <w:r>
        <w:rPr>
          <w:rFonts w:hint="eastAsia" w:ascii="宋体" w:hAnsi="宋体"/>
          <w:sz w:val="28"/>
          <w:szCs w:val="28"/>
        </w:rPr>
        <w:t>响应人应自行承担所有与参加</w:t>
      </w:r>
      <w:r>
        <w:rPr>
          <w:rFonts w:hint="eastAsia" w:ascii="宋体" w:hAnsi="宋体"/>
          <w:sz w:val="28"/>
          <w:szCs w:val="28"/>
          <w:lang w:eastAsia="zh-CN"/>
        </w:rPr>
        <w:t>磋商</w:t>
      </w:r>
      <w:r>
        <w:rPr>
          <w:rFonts w:hint="eastAsia" w:ascii="宋体" w:hAnsi="宋体"/>
          <w:sz w:val="28"/>
          <w:szCs w:val="28"/>
        </w:rPr>
        <w:t>有关的费用。不论</w:t>
      </w:r>
      <w:r>
        <w:rPr>
          <w:rFonts w:hint="eastAsia" w:ascii="宋体" w:hAnsi="宋体"/>
          <w:sz w:val="28"/>
          <w:szCs w:val="28"/>
          <w:lang w:eastAsia="zh-CN"/>
        </w:rPr>
        <w:t>磋商</w:t>
      </w:r>
      <w:r>
        <w:rPr>
          <w:rFonts w:hint="eastAsia" w:ascii="宋体" w:hAnsi="宋体"/>
          <w:sz w:val="28"/>
          <w:szCs w:val="28"/>
        </w:rPr>
        <w:t>的结果如何，</w:t>
      </w:r>
      <w:r>
        <w:rPr>
          <w:rFonts w:hint="eastAsia" w:ascii="宋体" w:hAnsi="宋体"/>
          <w:sz w:val="28"/>
        </w:rPr>
        <w:t>采购人</w:t>
      </w:r>
      <w:r>
        <w:rPr>
          <w:rFonts w:hint="eastAsia" w:ascii="宋体" w:hAnsi="宋体"/>
          <w:sz w:val="28"/>
          <w:szCs w:val="28"/>
        </w:rPr>
        <w:t>在任何情况下均无义务和责任承担这些费用。</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sz w:val="28"/>
          <w:szCs w:val="28"/>
        </w:rPr>
      </w:pPr>
      <w:r>
        <w:rPr>
          <w:rFonts w:hint="eastAsia" w:ascii="宋体" w:hAnsi="宋体"/>
          <w:b/>
          <w:bCs/>
          <w:sz w:val="28"/>
          <w:szCs w:val="28"/>
        </w:rPr>
        <w:t>4.法律适用：</w:t>
      </w:r>
      <w:r>
        <w:rPr>
          <w:rFonts w:hint="eastAsia" w:ascii="宋体" w:hAnsi="宋体"/>
          <w:sz w:val="28"/>
          <w:szCs w:val="28"/>
        </w:rPr>
        <w:t>本次</w:t>
      </w:r>
      <w:r>
        <w:rPr>
          <w:rFonts w:hint="eastAsia" w:ascii="宋体" w:hAnsi="宋体"/>
          <w:sz w:val="28"/>
          <w:szCs w:val="28"/>
          <w:lang w:eastAsia="zh-CN"/>
        </w:rPr>
        <w:t>磋商</w:t>
      </w:r>
      <w:r>
        <w:rPr>
          <w:rFonts w:hint="eastAsia" w:ascii="宋体" w:hAnsi="宋体"/>
          <w:sz w:val="28"/>
          <w:szCs w:val="28"/>
        </w:rPr>
        <w:t>活动及由本次</w:t>
      </w:r>
      <w:r>
        <w:rPr>
          <w:rFonts w:hint="eastAsia" w:ascii="宋体" w:hAnsi="宋体"/>
          <w:sz w:val="28"/>
          <w:szCs w:val="28"/>
          <w:lang w:eastAsia="zh-CN"/>
        </w:rPr>
        <w:t>磋商</w:t>
      </w:r>
      <w:r>
        <w:rPr>
          <w:rFonts w:hint="eastAsia" w:ascii="宋体" w:hAnsi="宋体"/>
          <w:sz w:val="28"/>
          <w:szCs w:val="28"/>
        </w:rPr>
        <w:t>产生的合同受中华人民共和国法律、法规的制约和保护。</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sz w:val="28"/>
          <w:szCs w:val="28"/>
        </w:rPr>
      </w:pPr>
      <w:r>
        <w:rPr>
          <w:rFonts w:hint="eastAsia" w:ascii="宋体" w:hAnsi="宋体"/>
          <w:b/>
          <w:bCs/>
          <w:sz w:val="28"/>
          <w:szCs w:val="28"/>
        </w:rPr>
        <w:t>5.</w:t>
      </w:r>
      <w:r>
        <w:rPr>
          <w:rFonts w:hint="eastAsia" w:ascii="宋体" w:hAnsi="宋体"/>
          <w:b/>
          <w:bCs/>
          <w:sz w:val="28"/>
          <w:szCs w:val="28"/>
          <w:lang w:eastAsia="zh-CN"/>
        </w:rPr>
        <w:t>磋商</w:t>
      </w:r>
      <w:r>
        <w:rPr>
          <w:rFonts w:hint="eastAsia" w:ascii="宋体" w:hAnsi="宋体"/>
          <w:b/>
          <w:bCs/>
          <w:sz w:val="28"/>
          <w:szCs w:val="28"/>
        </w:rPr>
        <w:t>文件的约束力：</w:t>
      </w:r>
      <w:r>
        <w:rPr>
          <w:rFonts w:hint="eastAsia" w:ascii="宋体" w:hAnsi="宋体"/>
          <w:sz w:val="28"/>
          <w:szCs w:val="28"/>
        </w:rPr>
        <w:t>响应人一旦参加</w:t>
      </w:r>
      <w:r>
        <w:rPr>
          <w:rFonts w:hint="eastAsia" w:ascii="宋体" w:hAnsi="宋体"/>
          <w:sz w:val="28"/>
          <w:szCs w:val="28"/>
          <w:lang w:eastAsia="zh-CN"/>
        </w:rPr>
        <w:t>磋商</w:t>
      </w:r>
      <w:r>
        <w:rPr>
          <w:rFonts w:hint="eastAsia" w:ascii="宋体" w:hAnsi="宋体"/>
          <w:sz w:val="28"/>
          <w:szCs w:val="28"/>
        </w:rPr>
        <w:t>，即被认为接受了本</w:t>
      </w:r>
      <w:r>
        <w:rPr>
          <w:rFonts w:hint="eastAsia" w:ascii="宋体" w:hAnsi="宋体"/>
          <w:sz w:val="28"/>
          <w:szCs w:val="28"/>
          <w:lang w:eastAsia="zh-CN"/>
        </w:rPr>
        <w:t>磋商</w:t>
      </w:r>
      <w:r>
        <w:rPr>
          <w:rFonts w:hint="eastAsia" w:ascii="宋体" w:hAnsi="宋体"/>
          <w:sz w:val="28"/>
          <w:szCs w:val="28"/>
        </w:rPr>
        <w:t>文件中的所有要求和规定。</w:t>
      </w:r>
    </w:p>
    <w:p>
      <w:pPr>
        <w:keepNext w:val="0"/>
        <w:keepLines w:val="0"/>
        <w:pageBreakBefore w:val="0"/>
        <w:kinsoku/>
        <w:wordWrap/>
        <w:overflowPunct/>
        <w:topLinePunct w:val="0"/>
        <w:bidi w:val="0"/>
        <w:snapToGrid/>
        <w:spacing w:line="500" w:lineRule="exact"/>
        <w:ind w:firstLine="3602" w:firstLineChars="1196"/>
        <w:textAlignment w:val="auto"/>
        <w:rPr>
          <w:rFonts w:ascii="宋体" w:hAnsi="宋体"/>
          <w:b/>
          <w:sz w:val="30"/>
          <w:szCs w:val="30"/>
        </w:rPr>
      </w:pPr>
    </w:p>
    <w:p>
      <w:pPr>
        <w:keepNext w:val="0"/>
        <w:keepLines w:val="0"/>
        <w:pageBreakBefore w:val="0"/>
        <w:kinsoku/>
        <w:wordWrap/>
        <w:overflowPunct/>
        <w:topLinePunct w:val="0"/>
        <w:bidi w:val="0"/>
        <w:snapToGrid/>
        <w:spacing w:line="500" w:lineRule="exact"/>
        <w:ind w:firstLine="3602" w:firstLineChars="1196"/>
        <w:textAlignment w:val="auto"/>
        <w:rPr>
          <w:rFonts w:ascii="宋体" w:hAnsi="宋体"/>
          <w:b/>
          <w:sz w:val="30"/>
          <w:szCs w:val="30"/>
        </w:rPr>
      </w:pPr>
      <w:r>
        <w:rPr>
          <w:rFonts w:hint="eastAsia" w:ascii="宋体" w:hAnsi="宋体"/>
          <w:b/>
          <w:sz w:val="30"/>
          <w:szCs w:val="30"/>
        </w:rPr>
        <w:t>二、</w:t>
      </w:r>
      <w:r>
        <w:rPr>
          <w:rFonts w:hint="eastAsia" w:ascii="宋体" w:hAnsi="宋体"/>
          <w:b/>
          <w:sz w:val="30"/>
          <w:szCs w:val="30"/>
          <w:lang w:eastAsia="zh-CN"/>
        </w:rPr>
        <w:t>磋商</w:t>
      </w:r>
      <w:r>
        <w:rPr>
          <w:rFonts w:hint="eastAsia" w:ascii="宋体" w:hAnsi="宋体"/>
          <w:b/>
          <w:sz w:val="30"/>
          <w:szCs w:val="30"/>
        </w:rPr>
        <w:t>文件</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6.本</w:t>
      </w:r>
      <w:r>
        <w:rPr>
          <w:rFonts w:hint="eastAsia" w:ascii="宋体" w:hAnsi="宋体"/>
          <w:b/>
          <w:sz w:val="28"/>
          <w:lang w:eastAsia="zh-CN"/>
        </w:rPr>
        <w:t>磋商</w:t>
      </w:r>
      <w:r>
        <w:rPr>
          <w:rFonts w:hint="eastAsia" w:ascii="宋体" w:hAnsi="宋体"/>
          <w:b/>
          <w:sz w:val="28"/>
        </w:rPr>
        <w:t>文件构成包括</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rPr>
      </w:pPr>
      <w:r>
        <w:rPr>
          <w:rFonts w:hint="eastAsia" w:ascii="宋体" w:hAnsi="宋体"/>
          <w:sz w:val="28"/>
        </w:rPr>
        <w:t xml:space="preserve">6.1第一章 </w:t>
      </w:r>
      <w:r>
        <w:rPr>
          <w:rFonts w:hint="eastAsia" w:ascii="宋体" w:hAnsi="宋体"/>
          <w:sz w:val="28"/>
          <w:szCs w:val="28"/>
          <w:lang w:eastAsia="zh-CN"/>
        </w:rPr>
        <w:t>磋商</w:t>
      </w:r>
      <w:r>
        <w:rPr>
          <w:rFonts w:hint="eastAsia" w:ascii="宋体" w:hAnsi="宋体"/>
          <w:sz w:val="28"/>
        </w:rPr>
        <w:t>文件</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rPr>
      </w:pPr>
      <w:r>
        <w:rPr>
          <w:rFonts w:hint="eastAsia" w:ascii="宋体" w:hAnsi="宋体"/>
          <w:sz w:val="28"/>
        </w:rPr>
        <w:t>6.2第二章 响应文件格式</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7.</w:t>
      </w:r>
      <w:r>
        <w:rPr>
          <w:rFonts w:hint="eastAsia" w:ascii="宋体" w:hAnsi="宋体"/>
          <w:b/>
          <w:sz w:val="28"/>
          <w:lang w:eastAsia="zh-CN"/>
        </w:rPr>
        <w:t>磋商</w:t>
      </w:r>
      <w:r>
        <w:rPr>
          <w:rFonts w:hint="eastAsia" w:ascii="宋体" w:hAnsi="宋体"/>
          <w:b/>
          <w:sz w:val="28"/>
        </w:rPr>
        <w:t>文件的澄清</w:t>
      </w:r>
    </w:p>
    <w:p>
      <w:pPr>
        <w:keepNext w:val="0"/>
        <w:keepLines w:val="0"/>
        <w:pageBreakBefore w:val="0"/>
        <w:kinsoku/>
        <w:wordWrap/>
        <w:overflowPunct/>
        <w:topLinePunct w:val="0"/>
        <w:autoSpaceDE w:val="0"/>
        <w:autoSpaceDN w:val="0"/>
        <w:bidi w:val="0"/>
        <w:adjustRightInd w:val="0"/>
        <w:snapToGrid/>
        <w:spacing w:line="500" w:lineRule="exact"/>
        <w:ind w:firstLine="560" w:firstLineChars="200"/>
        <w:textAlignment w:val="auto"/>
        <w:rPr>
          <w:rFonts w:ascii="宋体" w:hAnsi="宋体"/>
          <w:kern w:val="0"/>
          <w:sz w:val="28"/>
          <w:szCs w:val="28"/>
        </w:rPr>
      </w:pPr>
      <w:r>
        <w:rPr>
          <w:rFonts w:hint="eastAsia" w:ascii="宋体" w:hAnsi="宋体"/>
          <w:kern w:val="0"/>
          <w:sz w:val="28"/>
          <w:szCs w:val="28"/>
        </w:rPr>
        <w:t>所有需要澄清的疑问应于</w:t>
      </w:r>
      <w:r>
        <w:rPr>
          <w:rFonts w:hint="eastAsia" w:ascii="宋体" w:hAnsi="宋体"/>
          <w:color w:val="auto"/>
          <w:kern w:val="0"/>
          <w:sz w:val="28"/>
          <w:szCs w:val="28"/>
          <w:lang w:eastAsia="zh-CN"/>
        </w:rPr>
        <w:t>202</w:t>
      </w:r>
      <w:r>
        <w:rPr>
          <w:rFonts w:hint="eastAsia" w:ascii="宋体" w:hAnsi="宋体"/>
          <w:color w:val="auto"/>
          <w:kern w:val="0"/>
          <w:sz w:val="28"/>
          <w:szCs w:val="28"/>
          <w:lang w:val="en-US" w:eastAsia="zh-CN"/>
        </w:rPr>
        <w:t>4</w:t>
      </w:r>
      <w:r>
        <w:rPr>
          <w:rFonts w:hint="eastAsia" w:ascii="宋体" w:hAnsi="宋体"/>
          <w:color w:val="auto"/>
          <w:kern w:val="0"/>
          <w:sz w:val="28"/>
          <w:szCs w:val="28"/>
        </w:rPr>
        <w:t>年</w:t>
      </w:r>
      <w:r>
        <w:rPr>
          <w:rFonts w:hint="eastAsia" w:ascii="宋体" w:hAnsi="宋体"/>
          <w:color w:val="auto"/>
          <w:kern w:val="0"/>
          <w:sz w:val="28"/>
          <w:szCs w:val="28"/>
          <w:lang w:val="en-US" w:eastAsia="zh-CN"/>
        </w:rPr>
        <w:t>11</w:t>
      </w:r>
      <w:r>
        <w:rPr>
          <w:rFonts w:hint="eastAsia" w:ascii="宋体" w:hAnsi="宋体"/>
          <w:color w:val="auto"/>
          <w:kern w:val="0"/>
          <w:sz w:val="28"/>
          <w:szCs w:val="28"/>
        </w:rPr>
        <w:t>月</w:t>
      </w:r>
      <w:r>
        <w:rPr>
          <w:rFonts w:hint="eastAsia" w:ascii="宋体" w:hAnsi="宋体"/>
          <w:color w:val="auto"/>
          <w:kern w:val="0"/>
          <w:sz w:val="28"/>
          <w:szCs w:val="28"/>
          <w:lang w:val="en-US" w:eastAsia="zh-CN"/>
        </w:rPr>
        <w:t>14</w:t>
      </w:r>
      <w:r>
        <w:rPr>
          <w:rFonts w:hint="eastAsia" w:ascii="宋体" w:hAnsi="宋体"/>
          <w:color w:val="auto"/>
          <w:kern w:val="0"/>
          <w:sz w:val="28"/>
          <w:szCs w:val="28"/>
        </w:rPr>
        <w:t>日</w:t>
      </w:r>
      <w:r>
        <w:rPr>
          <w:rFonts w:hint="eastAsia" w:ascii="宋体" w:hAnsi="宋体"/>
          <w:kern w:val="0"/>
          <w:sz w:val="28"/>
          <w:szCs w:val="28"/>
        </w:rPr>
        <w:t>前通过电子邮件（接收邮箱：</w:t>
      </w:r>
      <w:r>
        <w:rPr>
          <w:rFonts w:hint="eastAsia" w:ascii="宋体" w:hAnsi="宋体"/>
          <w:kern w:val="0"/>
          <w:sz w:val="28"/>
          <w:szCs w:val="28"/>
          <w:lang w:val="en-US" w:eastAsia="zh-CN"/>
        </w:rPr>
        <w:t>pr</w:t>
      </w:r>
      <w:r>
        <w:rPr>
          <w:rFonts w:ascii="宋体" w:hAnsi="宋体"/>
          <w:kern w:val="0"/>
          <w:sz w:val="28"/>
          <w:szCs w:val="28"/>
        </w:rPr>
        <w:t>360222550@</w:t>
      </w:r>
      <w:r>
        <w:rPr>
          <w:rFonts w:hint="eastAsia" w:ascii="宋体" w:hAnsi="宋体"/>
          <w:kern w:val="0"/>
          <w:sz w:val="28"/>
          <w:szCs w:val="28"/>
          <w:lang w:val="en-US" w:eastAsia="zh-CN"/>
        </w:rPr>
        <w:t>163</w:t>
      </w:r>
      <w:r>
        <w:rPr>
          <w:rFonts w:ascii="宋体" w:hAnsi="宋体"/>
          <w:kern w:val="0"/>
          <w:sz w:val="28"/>
          <w:szCs w:val="28"/>
        </w:rPr>
        <w:t>.com</w:t>
      </w:r>
      <w:r>
        <w:rPr>
          <w:rFonts w:hint="eastAsia" w:ascii="宋体" w:hAnsi="宋体"/>
          <w:kern w:val="0"/>
          <w:sz w:val="28"/>
          <w:szCs w:val="28"/>
        </w:rPr>
        <w:t>）提交。</w:t>
      </w:r>
    </w:p>
    <w:p>
      <w:pPr>
        <w:keepNext w:val="0"/>
        <w:keepLines w:val="0"/>
        <w:pageBreakBefore w:val="0"/>
        <w:kinsoku/>
        <w:wordWrap/>
        <w:overflowPunct/>
        <w:topLinePunct w:val="0"/>
        <w:autoSpaceDE w:val="0"/>
        <w:autoSpaceDN w:val="0"/>
        <w:bidi w:val="0"/>
        <w:adjustRightInd w:val="0"/>
        <w:snapToGrid/>
        <w:spacing w:line="500" w:lineRule="exact"/>
        <w:ind w:firstLine="562" w:firstLineChars="200"/>
        <w:textAlignment w:val="auto"/>
        <w:rPr>
          <w:rFonts w:ascii="宋体" w:hAnsi="宋体"/>
          <w:b/>
          <w:sz w:val="28"/>
          <w:szCs w:val="28"/>
          <w:lang w:val="zh-CN"/>
        </w:rPr>
      </w:pPr>
      <w:r>
        <w:rPr>
          <w:rFonts w:hint="eastAsia" w:ascii="宋体" w:hAnsi="宋体"/>
          <w:b/>
          <w:sz w:val="28"/>
          <w:szCs w:val="28"/>
        </w:rPr>
        <w:t>8.</w:t>
      </w:r>
      <w:r>
        <w:rPr>
          <w:rFonts w:hint="eastAsia" w:ascii="宋体" w:hAnsi="宋体"/>
          <w:b/>
          <w:sz w:val="28"/>
          <w:szCs w:val="28"/>
          <w:lang w:eastAsia="zh-CN"/>
        </w:rPr>
        <w:t>磋商</w:t>
      </w:r>
      <w:r>
        <w:rPr>
          <w:rFonts w:hint="eastAsia" w:ascii="宋体" w:hAnsi="宋体"/>
          <w:b/>
          <w:sz w:val="28"/>
          <w:szCs w:val="28"/>
        </w:rPr>
        <w:t>文件的更正或补充</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kern w:val="0"/>
          <w:sz w:val="28"/>
          <w:szCs w:val="28"/>
        </w:rPr>
      </w:pPr>
      <w:r>
        <w:rPr>
          <w:rFonts w:hint="eastAsia" w:ascii="宋体" w:hAnsi="宋体"/>
          <w:kern w:val="0"/>
          <w:sz w:val="28"/>
          <w:szCs w:val="28"/>
        </w:rPr>
        <w:t>8.1在</w:t>
      </w:r>
      <w:r>
        <w:rPr>
          <w:rFonts w:hint="eastAsia" w:ascii="宋体" w:hAnsi="宋体"/>
          <w:sz w:val="28"/>
          <w:szCs w:val="28"/>
          <w:lang w:eastAsia="zh-CN"/>
        </w:rPr>
        <w:t>磋商</w:t>
      </w:r>
      <w:r>
        <w:rPr>
          <w:rFonts w:hint="eastAsia" w:ascii="宋体" w:hAnsi="宋体"/>
          <w:kern w:val="0"/>
          <w:sz w:val="28"/>
          <w:szCs w:val="28"/>
        </w:rPr>
        <w:t>截止时间</w:t>
      </w:r>
      <w:r>
        <w:rPr>
          <w:rFonts w:hint="eastAsia" w:ascii="宋体" w:hAnsi="宋体"/>
          <w:kern w:val="0"/>
          <w:sz w:val="28"/>
          <w:szCs w:val="28"/>
          <w:lang w:val="en-US" w:eastAsia="zh-CN"/>
        </w:rPr>
        <w:t>5</w:t>
      </w:r>
      <w:r>
        <w:rPr>
          <w:rFonts w:hint="eastAsia" w:ascii="宋体" w:hAnsi="宋体"/>
          <w:kern w:val="0"/>
          <w:sz w:val="28"/>
          <w:szCs w:val="28"/>
        </w:rPr>
        <w:t>日前，采购人可主动或在解答响应人提出的澄清问题时对</w:t>
      </w:r>
      <w:r>
        <w:rPr>
          <w:rFonts w:hint="eastAsia" w:ascii="宋体" w:hAnsi="宋体"/>
          <w:sz w:val="28"/>
          <w:szCs w:val="28"/>
          <w:lang w:eastAsia="zh-CN"/>
        </w:rPr>
        <w:t>磋商</w:t>
      </w:r>
      <w:r>
        <w:rPr>
          <w:rFonts w:hint="eastAsia" w:ascii="宋体" w:hAnsi="宋体"/>
          <w:kern w:val="0"/>
          <w:sz w:val="28"/>
          <w:szCs w:val="28"/>
        </w:rPr>
        <w:t>文件用更正通知的方式进行修正。</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kern w:val="0"/>
          <w:sz w:val="28"/>
          <w:szCs w:val="28"/>
        </w:rPr>
        <w:t>8.2为使响应人有足够的时间按</w:t>
      </w:r>
      <w:r>
        <w:rPr>
          <w:rFonts w:hint="eastAsia" w:ascii="宋体" w:hAnsi="宋体"/>
          <w:sz w:val="28"/>
          <w:szCs w:val="28"/>
          <w:lang w:eastAsia="zh-CN"/>
        </w:rPr>
        <w:t>磋商</w:t>
      </w:r>
      <w:r>
        <w:rPr>
          <w:rFonts w:hint="eastAsia" w:ascii="宋体" w:hAnsi="宋体"/>
          <w:kern w:val="0"/>
          <w:sz w:val="28"/>
          <w:szCs w:val="28"/>
        </w:rPr>
        <w:t>文件的更正要求修正响应文件，采购人有权按照相关法定的要求推迟响应文件递交截止时间和</w:t>
      </w:r>
      <w:r>
        <w:rPr>
          <w:rFonts w:hint="eastAsia" w:ascii="宋体" w:hAnsi="宋体"/>
          <w:sz w:val="28"/>
          <w:szCs w:val="28"/>
          <w:lang w:eastAsia="zh-CN"/>
        </w:rPr>
        <w:t>磋商</w:t>
      </w:r>
      <w:r>
        <w:rPr>
          <w:rFonts w:hint="eastAsia" w:ascii="宋体" w:hAnsi="宋体"/>
          <w:kern w:val="0"/>
          <w:sz w:val="28"/>
          <w:szCs w:val="28"/>
        </w:rPr>
        <w:t>日期。</w:t>
      </w:r>
    </w:p>
    <w:p>
      <w:pPr>
        <w:keepNext w:val="0"/>
        <w:keepLines w:val="0"/>
        <w:pageBreakBefore w:val="0"/>
        <w:kinsoku/>
        <w:wordWrap/>
        <w:overflowPunct/>
        <w:topLinePunct w:val="0"/>
        <w:autoSpaceDE w:val="0"/>
        <w:autoSpaceDN w:val="0"/>
        <w:bidi w:val="0"/>
        <w:adjustRightInd w:val="0"/>
        <w:snapToGrid/>
        <w:spacing w:line="500" w:lineRule="exact"/>
        <w:ind w:left="420"/>
        <w:textAlignment w:val="auto"/>
        <w:rPr>
          <w:rFonts w:ascii="宋体" w:hAnsi="宋体"/>
          <w:bCs/>
          <w:sz w:val="28"/>
          <w:szCs w:val="28"/>
        </w:rPr>
      </w:pPr>
    </w:p>
    <w:p>
      <w:pPr>
        <w:keepNext w:val="0"/>
        <w:keepLines w:val="0"/>
        <w:pageBreakBefore w:val="0"/>
        <w:kinsoku/>
        <w:wordWrap/>
        <w:overflowPunct/>
        <w:topLinePunct w:val="0"/>
        <w:bidi w:val="0"/>
        <w:snapToGrid/>
        <w:spacing w:line="500" w:lineRule="exact"/>
        <w:jc w:val="center"/>
        <w:textAlignment w:val="auto"/>
        <w:rPr>
          <w:rFonts w:ascii="宋体" w:hAnsi="宋体"/>
          <w:b/>
          <w:sz w:val="30"/>
          <w:szCs w:val="30"/>
        </w:rPr>
      </w:pPr>
      <w:r>
        <w:rPr>
          <w:rFonts w:hint="eastAsia" w:ascii="宋体" w:hAnsi="宋体"/>
          <w:b/>
          <w:sz w:val="30"/>
          <w:szCs w:val="30"/>
        </w:rPr>
        <w:t>三、响应文件</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9.响应文件构成</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9.1响应人编写的响应文件应包括下列部分（有关格式按</w:t>
      </w:r>
      <w:r>
        <w:rPr>
          <w:rFonts w:hint="eastAsia" w:ascii="宋体" w:hAnsi="宋体"/>
          <w:sz w:val="28"/>
          <w:szCs w:val="28"/>
          <w:lang w:eastAsia="zh-CN"/>
        </w:rPr>
        <w:t>磋商</w:t>
      </w:r>
      <w:r>
        <w:rPr>
          <w:rFonts w:hint="eastAsia" w:ascii="宋体" w:hAnsi="宋体"/>
          <w:bCs/>
          <w:sz w:val="28"/>
        </w:rPr>
        <w:t>文件第二章“响应文件格式”要求）:</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9.1.1</w:t>
      </w:r>
      <w:r>
        <w:rPr>
          <w:rFonts w:hint="eastAsia" w:ascii="宋体" w:hAnsi="宋体"/>
          <w:sz w:val="28"/>
          <w:szCs w:val="28"/>
          <w:lang w:eastAsia="zh-CN"/>
        </w:rPr>
        <w:t>磋商</w:t>
      </w:r>
      <w:r>
        <w:rPr>
          <w:rFonts w:hint="eastAsia" w:ascii="宋体" w:hAnsi="宋体"/>
          <w:bCs/>
          <w:sz w:val="28"/>
        </w:rPr>
        <w:t>函；</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9.1.2平台发放方案及福利产品报价详单；</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9.1.3福利产品领取选择的方法说明；</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9.1.4服务承诺；</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9.1.5资质审查时响应人必须提交的资格证明文件；</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9.1.6响应人认为有必要提供并说明的其它资料。</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10.</w:t>
      </w:r>
      <w:r>
        <w:rPr>
          <w:rFonts w:hint="eastAsia" w:ascii="宋体" w:hAnsi="宋体"/>
          <w:b/>
          <w:sz w:val="28"/>
          <w:lang w:eastAsia="zh-CN"/>
        </w:rPr>
        <w:t>磋商</w:t>
      </w:r>
      <w:r>
        <w:rPr>
          <w:rFonts w:hint="eastAsia" w:ascii="宋体" w:hAnsi="宋体"/>
          <w:b/>
          <w:sz w:val="28"/>
        </w:rPr>
        <w:t>报价</w:t>
      </w:r>
    </w:p>
    <w:p>
      <w:pPr>
        <w:pStyle w:val="19"/>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cs="宋体"/>
          <w:bCs/>
          <w:kern w:val="2"/>
          <w:sz w:val="28"/>
          <w:szCs w:val="22"/>
        </w:rPr>
      </w:pPr>
      <w:r>
        <w:rPr>
          <w:rFonts w:hint="eastAsia" w:ascii="宋体" w:hAnsi="宋体"/>
          <w:sz w:val="28"/>
          <w:szCs w:val="28"/>
        </w:rPr>
        <w:t>10.1本项目最高限价</w:t>
      </w:r>
      <w:r>
        <w:rPr>
          <w:rFonts w:hint="eastAsia" w:ascii="宋体" w:hAnsi="宋体"/>
          <w:sz w:val="28"/>
        </w:rPr>
        <w:t>为</w:t>
      </w:r>
      <w:r>
        <w:rPr>
          <w:rFonts w:hint="eastAsia" w:ascii="宋体" w:hAnsi="宋体" w:cs="Times New Roman"/>
          <w:kern w:val="0"/>
          <w:sz w:val="28"/>
          <w:szCs w:val="28"/>
        </w:rPr>
        <w:t>：</w:t>
      </w:r>
      <w:r>
        <w:rPr>
          <w:rFonts w:hint="eastAsia" w:ascii="宋体" w:hAnsi="宋体" w:cs="宋体"/>
          <w:bCs/>
          <w:color w:val="auto"/>
          <w:kern w:val="2"/>
          <w:sz w:val="28"/>
          <w:szCs w:val="22"/>
          <w:lang w:val="en-US" w:eastAsia="zh-CN"/>
        </w:rPr>
        <w:t>802.4万</w:t>
      </w:r>
      <w:r>
        <w:rPr>
          <w:rFonts w:hint="eastAsia" w:ascii="宋体" w:hAnsi="宋体" w:eastAsia="宋体" w:cs="宋体"/>
          <w:bCs/>
          <w:color w:val="auto"/>
          <w:kern w:val="2"/>
          <w:sz w:val="28"/>
          <w:szCs w:val="22"/>
        </w:rPr>
        <w:t>元</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kern w:val="0"/>
          <w:sz w:val="28"/>
          <w:szCs w:val="28"/>
        </w:rPr>
      </w:pPr>
      <w:r>
        <w:rPr>
          <w:rFonts w:hint="eastAsia" w:ascii="宋体" w:hAnsi="宋体"/>
          <w:sz w:val="28"/>
        </w:rPr>
        <w:t>10.2本项目采用固定单价形式，</w:t>
      </w:r>
      <w:r>
        <w:rPr>
          <w:rFonts w:hint="eastAsia" w:ascii="宋体" w:hAnsi="宋体"/>
          <w:sz w:val="28"/>
          <w:lang w:eastAsia="zh-CN"/>
        </w:rPr>
        <w:t>全年七大节日分三次发放，分别是元旦、春节发放一次，额度为600元/人，清明、五一、端午发放一次，额度为500元/人，中秋、国庆发放一次，额度为600元/人</w:t>
      </w:r>
      <w:r>
        <w:rPr>
          <w:rFonts w:hint="eastAsia" w:ascii="宋体" w:hAnsi="宋体"/>
          <w:sz w:val="28"/>
        </w:rPr>
        <w:t>,因此响应人的报价应包括发放平台、全部货物和服务的价格及相关税费、运输费、统计费、分发费、保险费、装卸费、搬运费、快递费、售后服务等其他与本项目有关的所有费用。成交后不得以任何理由要求追加相关费用。</w:t>
      </w:r>
      <w:r>
        <w:rPr>
          <w:rFonts w:hint="eastAsia" w:ascii="宋体" w:hAnsi="宋体"/>
          <w:kern w:val="0"/>
          <w:sz w:val="28"/>
          <w:szCs w:val="28"/>
        </w:rPr>
        <w:t>报价表必须加盖响应人公章且必须经响应人法定代表人或其委托受托人签署。</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kern w:val="0"/>
          <w:sz w:val="28"/>
          <w:szCs w:val="28"/>
        </w:rPr>
      </w:pPr>
      <w:r>
        <w:rPr>
          <w:rFonts w:hint="eastAsia" w:ascii="宋体" w:hAnsi="宋体"/>
          <w:kern w:val="0"/>
          <w:sz w:val="28"/>
          <w:szCs w:val="28"/>
        </w:rPr>
        <w:t>10.3备选报价方案：不允许</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kern w:val="0"/>
          <w:sz w:val="28"/>
          <w:szCs w:val="28"/>
        </w:rPr>
      </w:pPr>
      <w:r>
        <w:rPr>
          <w:rFonts w:hint="eastAsia" w:ascii="宋体" w:hAnsi="宋体"/>
          <w:kern w:val="0"/>
          <w:sz w:val="28"/>
          <w:szCs w:val="28"/>
        </w:rPr>
        <w:t>10.4报价有效期：20天</w:t>
      </w:r>
    </w:p>
    <w:p>
      <w:pPr>
        <w:keepNext w:val="0"/>
        <w:keepLines w:val="0"/>
        <w:pageBreakBefore w:val="0"/>
        <w:kinsoku/>
        <w:wordWrap/>
        <w:overflowPunct/>
        <w:topLinePunct w:val="0"/>
        <w:autoSpaceDE/>
        <w:autoSpaceDN/>
        <w:bidi w:val="0"/>
        <w:snapToGrid/>
        <w:spacing w:line="500" w:lineRule="exact"/>
        <w:ind w:firstLine="560" w:firstLineChars="200"/>
        <w:jc w:val="both"/>
        <w:textAlignment w:val="auto"/>
        <w:rPr>
          <w:rFonts w:ascii="宋体" w:hAnsi="宋体"/>
          <w:b/>
          <w:bCs/>
          <w:kern w:val="0"/>
          <w:sz w:val="28"/>
          <w:szCs w:val="28"/>
          <w:highlight w:val="yellow"/>
        </w:rPr>
      </w:pPr>
      <w:r>
        <w:rPr>
          <w:rFonts w:hint="eastAsia" w:ascii="宋体" w:hAnsi="宋体"/>
          <w:sz w:val="28"/>
        </w:rPr>
        <w:t>10.5响应文件份数和签署：响应人应按照要求，编制一式两份响应文件（包括1份正本和1份副本），每份响应文件</w:t>
      </w:r>
      <w:r>
        <w:rPr>
          <w:rFonts w:hint="eastAsia" w:ascii="宋体" w:hAnsi="宋体" w:cs="Arial"/>
          <w:sz w:val="28"/>
        </w:rPr>
        <w:t>必</w:t>
      </w:r>
      <w:r>
        <w:rPr>
          <w:rFonts w:hint="eastAsia" w:ascii="宋体" w:hAnsi="宋体"/>
          <w:sz w:val="28"/>
        </w:rPr>
        <w:t>须清楚地标明“正本”或“副本”字样。一旦“正本”和“副本”不符，以正本为准。</w:t>
      </w:r>
    </w:p>
    <w:p>
      <w:pPr>
        <w:keepNext w:val="0"/>
        <w:keepLines w:val="0"/>
        <w:pageBreakBefore w:val="0"/>
        <w:kinsoku/>
        <w:wordWrap/>
        <w:overflowPunct/>
        <w:topLinePunct w:val="0"/>
        <w:bidi w:val="0"/>
        <w:snapToGrid/>
        <w:spacing w:line="500" w:lineRule="exact"/>
        <w:jc w:val="center"/>
        <w:textAlignment w:val="auto"/>
        <w:rPr>
          <w:rFonts w:hint="eastAsia" w:ascii="宋体" w:hAnsi="宋体"/>
          <w:b/>
          <w:bCs/>
          <w:sz w:val="28"/>
          <w:szCs w:val="28"/>
        </w:rPr>
      </w:pPr>
    </w:p>
    <w:p>
      <w:pPr>
        <w:keepNext w:val="0"/>
        <w:keepLines w:val="0"/>
        <w:pageBreakBefore w:val="0"/>
        <w:kinsoku/>
        <w:wordWrap/>
        <w:overflowPunct/>
        <w:topLinePunct w:val="0"/>
        <w:bidi w:val="0"/>
        <w:snapToGrid/>
        <w:spacing w:line="500" w:lineRule="exact"/>
        <w:jc w:val="center"/>
        <w:textAlignment w:val="auto"/>
        <w:rPr>
          <w:rFonts w:ascii="宋体" w:hAnsi="宋体"/>
          <w:bCs/>
          <w:sz w:val="28"/>
        </w:rPr>
      </w:pPr>
      <w:r>
        <w:rPr>
          <w:rFonts w:hint="eastAsia" w:ascii="宋体" w:hAnsi="宋体"/>
          <w:b/>
          <w:bCs/>
          <w:sz w:val="28"/>
          <w:szCs w:val="28"/>
        </w:rPr>
        <w:t>四、响应文件的递交</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11.响应文件的密封及标记</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sz w:val="28"/>
          <w:szCs w:val="28"/>
        </w:rPr>
        <w:t>11.1响应人应将响应文件正本和所有副本密封，信封（箱）</w:t>
      </w:r>
      <w:r>
        <w:rPr>
          <w:rFonts w:hint="eastAsia" w:ascii="宋体" w:hAnsi="宋体" w:cs="Arial"/>
          <w:sz w:val="28"/>
          <w:szCs w:val="28"/>
        </w:rPr>
        <w:t>封口处</w:t>
      </w:r>
      <w:r>
        <w:rPr>
          <w:rFonts w:hint="eastAsia" w:ascii="宋体" w:hAnsi="宋体"/>
          <w:sz w:val="28"/>
          <w:szCs w:val="28"/>
        </w:rPr>
        <w:t>应加盖骑缝章。</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rPr>
      </w:pPr>
      <w:r>
        <w:rPr>
          <w:rFonts w:hint="eastAsia" w:ascii="宋体" w:hAnsi="宋体"/>
          <w:sz w:val="28"/>
        </w:rPr>
        <w:t>11.2信封（箱）封面注明采购项目名称、编号、采购人名称、响应人名称。</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rPr>
      </w:pPr>
      <w:r>
        <w:rPr>
          <w:rFonts w:hint="eastAsia" w:ascii="宋体" w:hAnsi="宋体"/>
          <w:sz w:val="28"/>
        </w:rPr>
        <w:t>11.3响应文件未按第11.1和11.2条的要求密封和加写标记，采购人不对响应文件被错放或先期启封负责。</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12.响应文件递交截止时间</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12.1采购人收到响应文件的时间不得迟于</w:t>
      </w:r>
      <w:r>
        <w:rPr>
          <w:rFonts w:hint="eastAsia" w:ascii="宋体" w:hAnsi="宋体"/>
          <w:sz w:val="28"/>
          <w:szCs w:val="28"/>
          <w:lang w:eastAsia="zh-CN"/>
        </w:rPr>
        <w:t>磋商</w:t>
      </w:r>
      <w:r>
        <w:rPr>
          <w:rFonts w:hint="eastAsia" w:ascii="宋体" w:hAnsi="宋体"/>
          <w:bCs/>
          <w:sz w:val="28"/>
        </w:rPr>
        <w:t>邀请中规定的截止时间。</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13.迟交的响应文件</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13.1采购人将拒绝并原封退回在响应文件递交截止时间后收到的任何响应文件。</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14.响应文件的修改和撤回</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14.1响应人在提交响应文件后，可以修改或撤回其响应文件，但这种修改和撤回，必须在规定的</w:t>
      </w:r>
      <w:r>
        <w:rPr>
          <w:rFonts w:hint="eastAsia" w:ascii="宋体" w:hAnsi="宋体"/>
          <w:sz w:val="28"/>
          <w:szCs w:val="28"/>
          <w:lang w:eastAsia="zh-CN"/>
        </w:rPr>
        <w:t>磋商</w:t>
      </w:r>
      <w:r>
        <w:rPr>
          <w:rFonts w:hint="eastAsia" w:ascii="宋体" w:hAnsi="宋体"/>
          <w:bCs/>
          <w:sz w:val="28"/>
        </w:rPr>
        <w:t>开始时间前，以书面形式通知采购人。</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rPr>
      </w:pPr>
      <w:r>
        <w:rPr>
          <w:rFonts w:hint="eastAsia" w:ascii="宋体" w:hAnsi="宋体"/>
          <w:bCs/>
          <w:sz w:val="28"/>
        </w:rPr>
        <w:t>14.2响应文件的修改文件应按第10.5条规定进行编制和签署，并按第11条</w:t>
      </w:r>
      <w:r>
        <w:rPr>
          <w:rFonts w:hint="eastAsia" w:ascii="宋体" w:hAnsi="宋体"/>
          <w:sz w:val="28"/>
        </w:rPr>
        <w:t>规定进行密封、标记，同时还应加注“修改”字样。修改文件同样必须在响应文件递交截止时间前送达。</w:t>
      </w:r>
    </w:p>
    <w:p>
      <w:pPr>
        <w:keepNext w:val="0"/>
        <w:keepLines w:val="0"/>
        <w:pageBreakBefore w:val="0"/>
        <w:kinsoku/>
        <w:wordWrap/>
        <w:overflowPunct/>
        <w:topLinePunct w:val="0"/>
        <w:bidi w:val="0"/>
        <w:snapToGrid/>
        <w:spacing w:line="500" w:lineRule="exact"/>
        <w:textAlignment w:val="auto"/>
        <w:rPr>
          <w:rFonts w:ascii="宋体" w:hAnsi="宋体"/>
          <w:sz w:val="28"/>
        </w:rPr>
      </w:pPr>
    </w:p>
    <w:p>
      <w:pPr>
        <w:keepNext w:val="0"/>
        <w:keepLines w:val="0"/>
        <w:pageBreakBefore w:val="0"/>
        <w:kinsoku/>
        <w:wordWrap/>
        <w:overflowPunct/>
        <w:topLinePunct w:val="0"/>
        <w:bidi w:val="0"/>
        <w:snapToGrid/>
        <w:spacing w:line="500" w:lineRule="exact"/>
        <w:ind w:firstLine="3150" w:firstLineChars="1046"/>
        <w:textAlignment w:val="auto"/>
        <w:rPr>
          <w:rFonts w:ascii="宋体" w:hAnsi="宋体"/>
          <w:b/>
          <w:sz w:val="30"/>
          <w:szCs w:val="30"/>
        </w:rPr>
      </w:pPr>
      <w:r>
        <w:rPr>
          <w:rFonts w:hint="eastAsia" w:ascii="宋体" w:hAnsi="宋体"/>
          <w:b/>
          <w:sz w:val="30"/>
          <w:szCs w:val="30"/>
        </w:rPr>
        <w:t>五、</w:t>
      </w:r>
      <w:r>
        <w:rPr>
          <w:rFonts w:hint="eastAsia" w:ascii="宋体" w:hAnsi="宋体"/>
          <w:b/>
          <w:sz w:val="30"/>
          <w:szCs w:val="30"/>
          <w:lang w:eastAsia="zh-CN"/>
        </w:rPr>
        <w:t>磋商</w:t>
      </w:r>
      <w:r>
        <w:rPr>
          <w:rFonts w:hint="eastAsia" w:ascii="宋体" w:hAnsi="宋体"/>
          <w:b/>
          <w:sz w:val="30"/>
          <w:szCs w:val="30"/>
        </w:rPr>
        <w:t>、推荐成交候选人</w:t>
      </w:r>
    </w:p>
    <w:p>
      <w:pPr>
        <w:keepNext w:val="0"/>
        <w:keepLines w:val="0"/>
        <w:pageBreakBefore w:val="0"/>
        <w:kinsoku/>
        <w:wordWrap/>
        <w:overflowPunct/>
        <w:topLinePunct w:val="0"/>
        <w:bidi w:val="0"/>
        <w:snapToGrid/>
        <w:spacing w:line="500" w:lineRule="exact"/>
        <w:ind w:firstLine="562" w:firstLineChars="200"/>
        <w:textAlignment w:val="auto"/>
        <w:rPr>
          <w:rFonts w:hint="eastAsia" w:ascii="宋体" w:hAnsi="宋体" w:eastAsia="宋体"/>
          <w:b/>
          <w:sz w:val="28"/>
          <w:lang w:eastAsia="zh-CN"/>
        </w:rPr>
      </w:pPr>
      <w:r>
        <w:rPr>
          <w:rFonts w:hint="eastAsia" w:ascii="宋体" w:hAnsi="宋体"/>
          <w:b/>
          <w:sz w:val="28"/>
        </w:rPr>
        <w:t>15.</w:t>
      </w:r>
      <w:r>
        <w:rPr>
          <w:rFonts w:hint="eastAsia" w:ascii="宋体" w:hAnsi="宋体"/>
          <w:b/>
          <w:sz w:val="28"/>
          <w:lang w:eastAsia="zh-CN"/>
        </w:rPr>
        <w:t>磋商</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cs="仿宋_GB2312"/>
          <w:sz w:val="28"/>
          <w:szCs w:val="28"/>
          <w:lang w:val="zh-CN"/>
        </w:rPr>
      </w:pPr>
      <w:r>
        <w:rPr>
          <w:rFonts w:hint="eastAsia" w:ascii="宋体" w:hAnsi="宋体"/>
          <w:sz w:val="28"/>
        </w:rPr>
        <w:t>15.1采购人将在</w:t>
      </w:r>
      <w:r>
        <w:rPr>
          <w:rFonts w:hint="eastAsia" w:ascii="宋体" w:hAnsi="宋体"/>
          <w:sz w:val="28"/>
          <w:szCs w:val="28"/>
          <w:lang w:eastAsia="zh-CN"/>
        </w:rPr>
        <w:t>磋商</w:t>
      </w:r>
      <w:r>
        <w:rPr>
          <w:rFonts w:hint="eastAsia" w:ascii="宋体" w:hAnsi="宋体"/>
          <w:sz w:val="28"/>
        </w:rPr>
        <w:t>邀请中规定的时间和地点组织</w:t>
      </w:r>
      <w:r>
        <w:rPr>
          <w:rFonts w:hint="eastAsia" w:ascii="宋体" w:hAnsi="宋体"/>
          <w:sz w:val="28"/>
          <w:szCs w:val="28"/>
          <w:lang w:eastAsia="zh-CN"/>
        </w:rPr>
        <w:t>磋商</w:t>
      </w:r>
      <w:r>
        <w:rPr>
          <w:rFonts w:hint="eastAsia" w:ascii="宋体" w:hAnsi="宋体"/>
          <w:sz w:val="28"/>
        </w:rPr>
        <w:t>。</w:t>
      </w:r>
      <w:r>
        <w:rPr>
          <w:rFonts w:hint="eastAsia" w:ascii="宋体" w:hAnsi="宋体" w:cs="仿宋_GB2312"/>
          <w:sz w:val="28"/>
          <w:szCs w:val="28"/>
          <w:lang w:val="zh-CN"/>
        </w:rPr>
        <w:t>采购人、</w:t>
      </w:r>
      <w:r>
        <w:rPr>
          <w:rFonts w:hint="eastAsia" w:ascii="宋体" w:hAnsi="宋体"/>
          <w:sz w:val="28"/>
        </w:rPr>
        <w:t>响应人</w:t>
      </w:r>
      <w:r>
        <w:rPr>
          <w:rFonts w:hint="eastAsia" w:ascii="宋体" w:hAnsi="宋体" w:cs="仿宋_GB2312"/>
          <w:sz w:val="28"/>
          <w:szCs w:val="28"/>
          <w:lang w:val="zh-CN"/>
        </w:rPr>
        <w:t xml:space="preserve">应委派代表准时参加。 </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sz w:val="28"/>
        </w:rPr>
      </w:pPr>
      <w:r>
        <w:rPr>
          <w:rFonts w:hint="eastAsia" w:ascii="宋体" w:hAnsi="宋体"/>
          <w:b/>
          <w:sz w:val="28"/>
        </w:rPr>
        <w:t>16.</w:t>
      </w:r>
      <w:r>
        <w:rPr>
          <w:rFonts w:hint="eastAsia" w:ascii="宋体" w:hAnsi="宋体"/>
          <w:b/>
          <w:sz w:val="28"/>
          <w:lang w:eastAsia="zh-CN"/>
        </w:rPr>
        <w:t>磋商</w:t>
      </w:r>
      <w:r>
        <w:rPr>
          <w:rFonts w:hint="eastAsia" w:ascii="宋体" w:hAnsi="宋体"/>
          <w:b/>
          <w:sz w:val="28"/>
        </w:rPr>
        <w:t>小组</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16.1</w:t>
      </w:r>
      <w:r>
        <w:rPr>
          <w:rFonts w:hint="eastAsia" w:ascii="宋体" w:hAnsi="宋体"/>
          <w:sz w:val="28"/>
          <w:szCs w:val="28"/>
          <w:lang w:eastAsia="zh-CN"/>
        </w:rPr>
        <w:t>磋商</w:t>
      </w:r>
      <w:r>
        <w:rPr>
          <w:rFonts w:hint="eastAsia" w:ascii="宋体" w:hAnsi="宋体"/>
          <w:color w:val="000000"/>
          <w:kern w:val="0"/>
          <w:sz w:val="28"/>
          <w:szCs w:val="28"/>
        </w:rPr>
        <w:t>小组由采购人代表和评审专家共</w:t>
      </w:r>
      <w:r>
        <w:rPr>
          <w:rFonts w:hint="eastAsia" w:ascii="宋体" w:hAnsi="宋体"/>
          <w:color w:val="000000"/>
          <w:kern w:val="0"/>
          <w:sz w:val="28"/>
          <w:szCs w:val="28"/>
          <w:lang w:val="en-US" w:eastAsia="zh-CN"/>
        </w:rPr>
        <w:t>5</w:t>
      </w:r>
      <w:r>
        <w:rPr>
          <w:rFonts w:hint="eastAsia" w:ascii="宋体" w:hAnsi="宋体"/>
          <w:color w:val="000000"/>
          <w:kern w:val="0"/>
          <w:sz w:val="28"/>
          <w:szCs w:val="28"/>
        </w:rPr>
        <w:t>人以上单数组成，其中评审专家人数不得少于</w:t>
      </w:r>
      <w:r>
        <w:rPr>
          <w:rFonts w:hint="eastAsia" w:ascii="宋体" w:hAnsi="宋体"/>
          <w:sz w:val="28"/>
          <w:szCs w:val="28"/>
          <w:lang w:eastAsia="zh-CN"/>
        </w:rPr>
        <w:t>磋商</w:t>
      </w:r>
      <w:r>
        <w:rPr>
          <w:rFonts w:hint="eastAsia" w:ascii="宋体" w:hAnsi="宋体"/>
          <w:color w:val="000000"/>
          <w:kern w:val="0"/>
          <w:sz w:val="28"/>
          <w:szCs w:val="28"/>
        </w:rPr>
        <w:t>小组成员总数的2/3。采购人代表不得以评审专家身份参加本部门或本单位采购项目的评审。</w:t>
      </w:r>
      <w:r>
        <w:rPr>
          <w:rFonts w:hint="eastAsia" w:ascii="宋体" w:hAnsi="宋体"/>
          <w:sz w:val="28"/>
          <w:szCs w:val="28"/>
          <w:lang w:eastAsia="zh-CN"/>
        </w:rPr>
        <w:t>磋商</w:t>
      </w:r>
      <w:r>
        <w:rPr>
          <w:rFonts w:hint="eastAsia" w:ascii="宋体" w:hAnsi="宋体"/>
          <w:color w:val="000000"/>
          <w:kern w:val="0"/>
          <w:sz w:val="28"/>
          <w:szCs w:val="28"/>
        </w:rPr>
        <w:t>开始前，</w:t>
      </w:r>
      <w:r>
        <w:rPr>
          <w:rFonts w:hint="eastAsia" w:ascii="宋体" w:hAnsi="宋体"/>
          <w:sz w:val="28"/>
          <w:szCs w:val="28"/>
          <w:lang w:eastAsia="zh-CN"/>
        </w:rPr>
        <w:t>磋商</w:t>
      </w:r>
      <w:r>
        <w:rPr>
          <w:rFonts w:hint="eastAsia" w:ascii="宋体" w:hAnsi="宋体"/>
          <w:color w:val="000000"/>
          <w:kern w:val="0"/>
          <w:sz w:val="28"/>
          <w:szCs w:val="28"/>
        </w:rPr>
        <w:t>小组在监督人员的监督下，推选1名专家担任</w:t>
      </w:r>
      <w:r>
        <w:rPr>
          <w:rFonts w:hint="eastAsia" w:ascii="宋体" w:hAnsi="宋体"/>
          <w:sz w:val="28"/>
          <w:szCs w:val="28"/>
          <w:lang w:eastAsia="zh-CN"/>
        </w:rPr>
        <w:t>磋商</w:t>
      </w:r>
      <w:r>
        <w:rPr>
          <w:rFonts w:hint="eastAsia" w:ascii="宋体" w:hAnsi="宋体"/>
          <w:color w:val="000000"/>
          <w:kern w:val="0"/>
          <w:sz w:val="28"/>
          <w:szCs w:val="28"/>
        </w:rPr>
        <w:t>组长负责主持</w:t>
      </w:r>
      <w:r>
        <w:rPr>
          <w:rFonts w:hint="eastAsia" w:ascii="宋体" w:hAnsi="宋体"/>
          <w:sz w:val="28"/>
          <w:szCs w:val="28"/>
          <w:lang w:eastAsia="zh-CN"/>
        </w:rPr>
        <w:t>磋商</w:t>
      </w:r>
      <w:r>
        <w:rPr>
          <w:rFonts w:hint="eastAsia" w:ascii="宋体" w:hAnsi="宋体"/>
          <w:color w:val="000000"/>
          <w:kern w:val="0"/>
          <w:sz w:val="28"/>
          <w:szCs w:val="28"/>
        </w:rPr>
        <w:t>。</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16.2</w:t>
      </w:r>
      <w:r>
        <w:rPr>
          <w:rFonts w:hint="eastAsia" w:ascii="宋体" w:hAnsi="宋体"/>
          <w:sz w:val="28"/>
          <w:szCs w:val="28"/>
          <w:lang w:eastAsia="zh-CN"/>
        </w:rPr>
        <w:t>磋商</w:t>
      </w:r>
      <w:r>
        <w:rPr>
          <w:rFonts w:hint="eastAsia" w:ascii="宋体" w:hAnsi="宋体"/>
          <w:color w:val="000000"/>
          <w:kern w:val="0"/>
          <w:sz w:val="28"/>
          <w:szCs w:val="28"/>
        </w:rPr>
        <w:t>小组应以科学、公正的态度参加评审工作并推荐成交候选人。</w:t>
      </w:r>
      <w:r>
        <w:rPr>
          <w:rFonts w:hint="eastAsia" w:ascii="宋体" w:hAnsi="宋体"/>
          <w:sz w:val="28"/>
          <w:szCs w:val="28"/>
          <w:lang w:eastAsia="zh-CN"/>
        </w:rPr>
        <w:t>磋商</w:t>
      </w:r>
      <w:r>
        <w:rPr>
          <w:rFonts w:hint="eastAsia" w:ascii="宋体" w:hAnsi="宋体"/>
          <w:color w:val="000000"/>
          <w:kern w:val="0"/>
          <w:sz w:val="28"/>
          <w:szCs w:val="28"/>
        </w:rPr>
        <w:t>小组在评审过程中不受任何干扰，独立、负责地提出评审意见，并对自己的评审意见承担责任。</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color w:val="000000"/>
          <w:kern w:val="0"/>
          <w:sz w:val="28"/>
          <w:szCs w:val="28"/>
        </w:rPr>
      </w:pPr>
      <w:r>
        <w:rPr>
          <w:rFonts w:hint="eastAsia" w:ascii="宋体" w:hAnsi="宋体"/>
          <w:sz w:val="28"/>
          <w:szCs w:val="28"/>
        </w:rPr>
        <w:t>16.3</w:t>
      </w:r>
      <w:r>
        <w:rPr>
          <w:rFonts w:hint="eastAsia" w:ascii="宋体" w:hAnsi="宋体"/>
          <w:sz w:val="28"/>
          <w:szCs w:val="28"/>
          <w:lang w:eastAsia="zh-CN"/>
        </w:rPr>
        <w:t>磋商</w:t>
      </w:r>
      <w:r>
        <w:rPr>
          <w:rFonts w:hint="eastAsia" w:ascii="宋体" w:hAnsi="宋体"/>
          <w:color w:val="000000"/>
          <w:kern w:val="0"/>
          <w:sz w:val="28"/>
          <w:szCs w:val="28"/>
        </w:rPr>
        <w:t>小组应对响应人的商业、技术秘密予以保密。</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bCs/>
          <w:sz w:val="28"/>
          <w:szCs w:val="28"/>
        </w:rPr>
      </w:pPr>
      <w:r>
        <w:rPr>
          <w:rFonts w:hint="eastAsia" w:ascii="宋体" w:hAnsi="宋体"/>
          <w:b/>
          <w:bCs/>
          <w:sz w:val="28"/>
          <w:szCs w:val="28"/>
        </w:rPr>
        <w:t>17.</w:t>
      </w:r>
      <w:r>
        <w:rPr>
          <w:rFonts w:hint="eastAsia" w:ascii="宋体" w:hAnsi="宋体"/>
          <w:b/>
          <w:bCs/>
          <w:sz w:val="28"/>
          <w:szCs w:val="28"/>
          <w:lang w:eastAsia="zh-CN"/>
        </w:rPr>
        <w:t>磋商</w:t>
      </w:r>
      <w:r>
        <w:rPr>
          <w:rFonts w:hint="eastAsia" w:ascii="宋体" w:hAnsi="宋体"/>
          <w:b/>
          <w:bCs/>
          <w:sz w:val="28"/>
          <w:szCs w:val="28"/>
        </w:rPr>
        <w:t>程序</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17.1</w:t>
      </w:r>
      <w:r>
        <w:rPr>
          <w:rFonts w:hint="eastAsia" w:ascii="宋体" w:hAnsi="宋体"/>
          <w:sz w:val="28"/>
          <w:szCs w:val="28"/>
          <w:lang w:eastAsia="zh-CN"/>
        </w:rPr>
        <w:t>磋商</w:t>
      </w:r>
      <w:r>
        <w:rPr>
          <w:rFonts w:hint="eastAsia" w:ascii="宋体" w:hAnsi="宋体"/>
          <w:sz w:val="28"/>
          <w:szCs w:val="28"/>
        </w:rPr>
        <w:t>开始前，由</w:t>
      </w:r>
      <w:r>
        <w:rPr>
          <w:rFonts w:hint="eastAsia" w:ascii="宋体" w:hAnsi="宋体"/>
          <w:sz w:val="28"/>
          <w:szCs w:val="28"/>
          <w:lang w:eastAsia="zh-CN"/>
        </w:rPr>
        <w:t>磋商</w:t>
      </w:r>
      <w:r>
        <w:rPr>
          <w:rFonts w:hint="eastAsia" w:ascii="宋体" w:hAnsi="宋体"/>
          <w:sz w:val="28"/>
          <w:szCs w:val="28"/>
        </w:rPr>
        <w:t>小组对响应人的资质先进行审查，对于符合</w:t>
      </w:r>
      <w:r>
        <w:rPr>
          <w:rFonts w:hint="eastAsia" w:ascii="宋体" w:hAnsi="宋体"/>
          <w:sz w:val="28"/>
          <w:szCs w:val="28"/>
          <w:lang w:eastAsia="zh-CN"/>
        </w:rPr>
        <w:t>磋商</w:t>
      </w:r>
      <w:r>
        <w:rPr>
          <w:rFonts w:hint="eastAsia" w:ascii="宋体" w:hAnsi="宋体"/>
          <w:sz w:val="28"/>
          <w:szCs w:val="28"/>
        </w:rPr>
        <w:t>文件资质要求的响应人可继续参加</w:t>
      </w:r>
      <w:r>
        <w:rPr>
          <w:rFonts w:hint="eastAsia" w:ascii="宋体" w:hAnsi="宋体"/>
          <w:sz w:val="28"/>
          <w:szCs w:val="28"/>
          <w:lang w:eastAsia="zh-CN"/>
        </w:rPr>
        <w:t>磋商</w:t>
      </w:r>
      <w:r>
        <w:rPr>
          <w:rFonts w:hint="eastAsia" w:ascii="宋体" w:hAnsi="宋体"/>
          <w:sz w:val="28"/>
          <w:szCs w:val="28"/>
        </w:rPr>
        <w:t>，若响应人资质条件不符合</w:t>
      </w:r>
      <w:r>
        <w:rPr>
          <w:rFonts w:hint="eastAsia" w:ascii="宋体" w:hAnsi="宋体"/>
          <w:sz w:val="28"/>
          <w:szCs w:val="28"/>
          <w:lang w:eastAsia="zh-CN"/>
        </w:rPr>
        <w:t>磋商</w:t>
      </w:r>
      <w:r>
        <w:rPr>
          <w:rFonts w:hint="eastAsia" w:ascii="宋体" w:hAnsi="宋体"/>
          <w:sz w:val="28"/>
          <w:szCs w:val="28"/>
        </w:rPr>
        <w:t>文件要求的，可取消其继续参加</w:t>
      </w:r>
      <w:r>
        <w:rPr>
          <w:rFonts w:hint="eastAsia" w:ascii="宋体" w:hAnsi="宋体"/>
          <w:sz w:val="28"/>
          <w:szCs w:val="28"/>
          <w:lang w:eastAsia="zh-CN"/>
        </w:rPr>
        <w:t>磋商</w:t>
      </w:r>
      <w:r>
        <w:rPr>
          <w:rFonts w:hint="eastAsia" w:ascii="宋体" w:hAnsi="宋体"/>
          <w:sz w:val="28"/>
          <w:szCs w:val="28"/>
        </w:rPr>
        <w:t>的资格。</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17.2</w:t>
      </w:r>
      <w:r>
        <w:rPr>
          <w:rFonts w:hint="eastAsia" w:ascii="宋体" w:hAnsi="宋体"/>
          <w:sz w:val="28"/>
          <w:szCs w:val="28"/>
          <w:lang w:eastAsia="zh-CN"/>
        </w:rPr>
        <w:t>磋商</w:t>
      </w:r>
      <w:r>
        <w:rPr>
          <w:rFonts w:hint="eastAsia" w:ascii="宋体" w:hAnsi="宋体"/>
          <w:sz w:val="28"/>
          <w:szCs w:val="28"/>
        </w:rPr>
        <w:t>小组应当对响应文件进行评审，并根据</w:t>
      </w:r>
      <w:r>
        <w:rPr>
          <w:rFonts w:hint="eastAsia" w:ascii="宋体" w:hAnsi="宋体"/>
          <w:sz w:val="28"/>
          <w:szCs w:val="28"/>
          <w:lang w:eastAsia="zh-CN"/>
        </w:rPr>
        <w:t>磋商</w:t>
      </w:r>
      <w:r>
        <w:rPr>
          <w:rFonts w:hint="eastAsia" w:ascii="宋体" w:hAnsi="宋体"/>
          <w:sz w:val="28"/>
          <w:szCs w:val="28"/>
        </w:rPr>
        <w:t>文件规定的程序、评定成交的标准等事项与实质性响应</w:t>
      </w:r>
      <w:r>
        <w:rPr>
          <w:rFonts w:hint="eastAsia" w:ascii="宋体" w:hAnsi="宋体"/>
          <w:sz w:val="28"/>
          <w:szCs w:val="28"/>
          <w:lang w:eastAsia="zh-CN"/>
        </w:rPr>
        <w:t>磋商</w:t>
      </w:r>
      <w:r>
        <w:rPr>
          <w:rFonts w:hint="eastAsia" w:ascii="宋体" w:hAnsi="宋体"/>
          <w:sz w:val="28"/>
          <w:szCs w:val="28"/>
        </w:rPr>
        <w:t>文件要求的供应商进行</w:t>
      </w:r>
      <w:r>
        <w:rPr>
          <w:rFonts w:hint="eastAsia" w:ascii="宋体" w:hAnsi="宋体"/>
          <w:sz w:val="28"/>
          <w:szCs w:val="28"/>
          <w:lang w:eastAsia="zh-CN"/>
        </w:rPr>
        <w:t>磋商</w:t>
      </w:r>
      <w:r>
        <w:rPr>
          <w:rFonts w:hint="eastAsia" w:ascii="宋体" w:hAnsi="宋体"/>
          <w:sz w:val="28"/>
          <w:szCs w:val="28"/>
        </w:rPr>
        <w:t>。未实质性响应</w:t>
      </w:r>
      <w:r>
        <w:rPr>
          <w:rFonts w:hint="eastAsia" w:ascii="宋体" w:hAnsi="宋体"/>
          <w:sz w:val="28"/>
          <w:szCs w:val="28"/>
          <w:lang w:eastAsia="zh-CN"/>
        </w:rPr>
        <w:t>磋商</w:t>
      </w:r>
      <w:r>
        <w:rPr>
          <w:rFonts w:hint="eastAsia" w:ascii="宋体" w:hAnsi="宋体"/>
          <w:sz w:val="28"/>
          <w:szCs w:val="28"/>
        </w:rPr>
        <w:t>文件的响应文件按无效处理，</w:t>
      </w:r>
      <w:r>
        <w:rPr>
          <w:rFonts w:hint="eastAsia" w:ascii="宋体" w:hAnsi="宋体"/>
          <w:sz w:val="28"/>
          <w:szCs w:val="28"/>
          <w:lang w:eastAsia="zh-CN"/>
        </w:rPr>
        <w:t>磋商</w:t>
      </w:r>
      <w:r>
        <w:rPr>
          <w:rFonts w:hint="eastAsia" w:ascii="宋体" w:hAnsi="宋体"/>
          <w:sz w:val="28"/>
          <w:szCs w:val="28"/>
        </w:rPr>
        <w:t>小组应当告知有关供应商。</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17.3</w:t>
      </w:r>
      <w:r>
        <w:rPr>
          <w:rFonts w:hint="eastAsia" w:ascii="宋体" w:hAnsi="宋体"/>
          <w:sz w:val="28"/>
          <w:szCs w:val="28"/>
          <w:lang w:eastAsia="zh-CN"/>
        </w:rPr>
        <w:t>磋商</w:t>
      </w:r>
      <w:r>
        <w:rPr>
          <w:rFonts w:hint="eastAsia" w:ascii="宋体" w:hAnsi="宋体"/>
          <w:sz w:val="28"/>
          <w:szCs w:val="28"/>
        </w:rPr>
        <w:t>中，</w:t>
      </w:r>
      <w:r>
        <w:rPr>
          <w:rFonts w:hint="eastAsia" w:ascii="宋体" w:hAnsi="宋体"/>
          <w:sz w:val="28"/>
          <w:szCs w:val="28"/>
          <w:lang w:eastAsia="zh-CN"/>
        </w:rPr>
        <w:t>磋商</w:t>
      </w:r>
      <w:r>
        <w:rPr>
          <w:rFonts w:hint="eastAsia" w:ascii="宋体" w:hAnsi="宋体"/>
          <w:sz w:val="28"/>
          <w:szCs w:val="28"/>
        </w:rPr>
        <w:t>的任何一方不得透露与</w:t>
      </w:r>
      <w:r>
        <w:rPr>
          <w:rFonts w:hint="eastAsia" w:ascii="宋体" w:hAnsi="宋体"/>
          <w:sz w:val="28"/>
          <w:szCs w:val="28"/>
          <w:lang w:eastAsia="zh-CN"/>
        </w:rPr>
        <w:t>磋商</w:t>
      </w:r>
      <w:r>
        <w:rPr>
          <w:rFonts w:hint="eastAsia" w:ascii="宋体" w:hAnsi="宋体"/>
          <w:sz w:val="28"/>
          <w:szCs w:val="28"/>
        </w:rPr>
        <w:t>有关的其他参加响应人的技术资料、价格和其他信息。</w:t>
      </w:r>
      <w:r>
        <w:rPr>
          <w:rFonts w:hint="eastAsia" w:ascii="宋体" w:hAnsi="宋体"/>
          <w:sz w:val="28"/>
          <w:szCs w:val="28"/>
          <w:lang w:eastAsia="zh-CN"/>
        </w:rPr>
        <w:t>磋商</w:t>
      </w:r>
      <w:r>
        <w:rPr>
          <w:rFonts w:hint="eastAsia" w:ascii="宋体" w:hAnsi="宋体"/>
          <w:sz w:val="28"/>
          <w:szCs w:val="28"/>
        </w:rPr>
        <w:t>文件有实质性变动的，</w:t>
      </w:r>
      <w:r>
        <w:rPr>
          <w:rFonts w:hint="eastAsia" w:ascii="宋体" w:hAnsi="宋体"/>
          <w:sz w:val="28"/>
          <w:szCs w:val="28"/>
          <w:lang w:eastAsia="zh-CN"/>
        </w:rPr>
        <w:t>磋商</w:t>
      </w:r>
      <w:r>
        <w:rPr>
          <w:rFonts w:hint="eastAsia" w:ascii="宋体" w:hAnsi="宋体"/>
          <w:sz w:val="28"/>
          <w:szCs w:val="28"/>
        </w:rPr>
        <w:t>小组将通知所有参加</w:t>
      </w:r>
      <w:r>
        <w:rPr>
          <w:rFonts w:hint="eastAsia" w:ascii="宋体" w:hAnsi="宋体"/>
          <w:sz w:val="28"/>
          <w:szCs w:val="28"/>
          <w:lang w:eastAsia="zh-CN"/>
        </w:rPr>
        <w:t>磋商</w:t>
      </w:r>
      <w:r>
        <w:rPr>
          <w:rFonts w:hint="eastAsia" w:ascii="宋体" w:hAnsi="宋体"/>
          <w:sz w:val="28"/>
          <w:szCs w:val="28"/>
        </w:rPr>
        <w:t>的供应商。如果参加响应人试图向采购人和</w:t>
      </w:r>
      <w:r>
        <w:rPr>
          <w:rFonts w:hint="eastAsia" w:ascii="宋体" w:hAnsi="宋体"/>
          <w:sz w:val="28"/>
          <w:szCs w:val="28"/>
          <w:lang w:eastAsia="zh-CN"/>
        </w:rPr>
        <w:t>磋商</w:t>
      </w:r>
      <w:r>
        <w:rPr>
          <w:rFonts w:hint="eastAsia" w:ascii="宋体" w:hAnsi="宋体"/>
          <w:sz w:val="28"/>
          <w:szCs w:val="28"/>
        </w:rPr>
        <w:t>小组人员施加任何影响，都将会导致其</w:t>
      </w:r>
      <w:r>
        <w:rPr>
          <w:rFonts w:hint="eastAsia" w:ascii="宋体" w:hAnsi="宋体"/>
          <w:sz w:val="28"/>
          <w:szCs w:val="28"/>
          <w:lang w:eastAsia="zh-CN"/>
        </w:rPr>
        <w:t>磋商</w:t>
      </w:r>
      <w:r>
        <w:rPr>
          <w:rFonts w:hint="eastAsia" w:ascii="宋体" w:hAnsi="宋体"/>
          <w:sz w:val="28"/>
          <w:szCs w:val="28"/>
        </w:rPr>
        <w:t>被拒绝。</w:t>
      </w:r>
    </w:p>
    <w:p>
      <w:pPr>
        <w:keepNext w:val="0"/>
        <w:keepLines w:val="0"/>
        <w:pageBreakBefore w:val="0"/>
        <w:kinsoku/>
        <w:wordWrap/>
        <w:overflowPunct/>
        <w:topLinePunct w:val="0"/>
        <w:bidi w:val="0"/>
        <w:snapToGrid/>
        <w:spacing w:line="500" w:lineRule="exact"/>
        <w:ind w:right="-301" w:firstLine="562" w:firstLineChars="200"/>
        <w:textAlignment w:val="auto"/>
        <w:rPr>
          <w:rFonts w:ascii="宋体" w:hAnsi="宋体"/>
          <w:b/>
          <w:bCs/>
          <w:sz w:val="28"/>
          <w:szCs w:val="28"/>
        </w:rPr>
      </w:pPr>
      <w:r>
        <w:rPr>
          <w:rFonts w:hint="eastAsia" w:ascii="宋体" w:hAnsi="宋体"/>
          <w:b/>
          <w:bCs/>
          <w:sz w:val="28"/>
          <w:szCs w:val="28"/>
        </w:rPr>
        <w:t>18.对响应文件的初审</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18.1对响应文件的初审包括审查响应人的资质、响应文件的完整性以及对</w:t>
      </w:r>
      <w:r>
        <w:rPr>
          <w:rFonts w:hint="eastAsia" w:ascii="宋体" w:hAnsi="宋体"/>
          <w:sz w:val="28"/>
          <w:szCs w:val="28"/>
          <w:lang w:eastAsia="zh-CN"/>
        </w:rPr>
        <w:t>磋商</w:t>
      </w:r>
      <w:r>
        <w:rPr>
          <w:rFonts w:hint="eastAsia" w:ascii="宋体" w:hAnsi="宋体"/>
          <w:sz w:val="28"/>
          <w:szCs w:val="28"/>
        </w:rPr>
        <w:t>文件的响应程度。</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18.1.1</w:t>
      </w:r>
      <w:r>
        <w:rPr>
          <w:rFonts w:hint="eastAsia" w:ascii="宋体" w:hAnsi="宋体"/>
          <w:sz w:val="28"/>
          <w:szCs w:val="28"/>
          <w:lang w:eastAsia="zh-CN"/>
        </w:rPr>
        <w:t>磋商</w:t>
      </w:r>
      <w:r>
        <w:rPr>
          <w:rFonts w:hint="eastAsia" w:ascii="宋体" w:hAnsi="宋体"/>
          <w:sz w:val="28"/>
          <w:szCs w:val="28"/>
        </w:rPr>
        <w:t>小组将审查每份响应文件组成是否齐全，文件签署是否合格，是否有计算错误。</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18.1.2</w:t>
      </w:r>
      <w:r>
        <w:rPr>
          <w:rFonts w:hint="eastAsia" w:ascii="宋体" w:hAnsi="宋体"/>
          <w:sz w:val="28"/>
          <w:szCs w:val="28"/>
          <w:lang w:eastAsia="zh-CN"/>
        </w:rPr>
        <w:t>磋商</w:t>
      </w:r>
      <w:r>
        <w:rPr>
          <w:rFonts w:hint="eastAsia" w:ascii="宋体" w:hAnsi="宋体"/>
          <w:sz w:val="28"/>
          <w:szCs w:val="28"/>
        </w:rPr>
        <w:t>小组还将审查每份响应文件对</w:t>
      </w:r>
      <w:r>
        <w:rPr>
          <w:rFonts w:hint="eastAsia" w:ascii="宋体" w:hAnsi="宋体"/>
          <w:sz w:val="28"/>
          <w:szCs w:val="28"/>
          <w:lang w:eastAsia="zh-CN"/>
        </w:rPr>
        <w:t>磋商</w:t>
      </w:r>
      <w:r>
        <w:rPr>
          <w:rFonts w:hint="eastAsia" w:ascii="宋体" w:hAnsi="宋体"/>
          <w:sz w:val="28"/>
          <w:szCs w:val="28"/>
        </w:rPr>
        <w:t>文件的要求是否作出了实质性的响应。实质性响应是指响应文件与</w:t>
      </w:r>
      <w:r>
        <w:rPr>
          <w:rFonts w:hint="eastAsia" w:ascii="宋体" w:hAnsi="宋体"/>
          <w:sz w:val="28"/>
          <w:szCs w:val="28"/>
          <w:lang w:eastAsia="zh-CN"/>
        </w:rPr>
        <w:t>磋商</w:t>
      </w:r>
      <w:r>
        <w:rPr>
          <w:rFonts w:hint="eastAsia" w:ascii="宋体" w:hAnsi="宋体"/>
          <w:sz w:val="28"/>
          <w:szCs w:val="28"/>
        </w:rPr>
        <w:t>文件要求的所有条款、条件和要求相符，而没有重大偏离或保留。重大偏离或保留系指影响到</w:t>
      </w:r>
      <w:r>
        <w:rPr>
          <w:rFonts w:hint="eastAsia" w:ascii="宋体" w:hAnsi="宋体"/>
          <w:sz w:val="28"/>
          <w:szCs w:val="28"/>
          <w:lang w:eastAsia="zh-CN"/>
        </w:rPr>
        <w:t>磋商</w:t>
      </w:r>
      <w:r>
        <w:rPr>
          <w:rFonts w:hint="eastAsia" w:ascii="宋体" w:hAnsi="宋体"/>
          <w:sz w:val="28"/>
          <w:szCs w:val="28"/>
        </w:rPr>
        <w:t>文件规定的供货期、供货范围、质量和性能；或者在实质上与</w:t>
      </w:r>
      <w:r>
        <w:rPr>
          <w:rFonts w:hint="eastAsia" w:ascii="宋体" w:hAnsi="宋体"/>
          <w:sz w:val="28"/>
          <w:szCs w:val="28"/>
          <w:lang w:eastAsia="zh-CN"/>
        </w:rPr>
        <w:t>磋商</w:t>
      </w:r>
      <w:r>
        <w:rPr>
          <w:rFonts w:hint="eastAsia" w:ascii="宋体" w:hAnsi="宋体"/>
          <w:sz w:val="28"/>
          <w:szCs w:val="28"/>
        </w:rPr>
        <w:t>文件不一致，或限制了买方的权力和响应人的义务，而纠正这些偏离将会对其他提交了实质性响应文件的响应人的竞争地位产生不公正的影响。重大负偏离的认定必须经</w:t>
      </w:r>
      <w:r>
        <w:rPr>
          <w:rFonts w:hint="eastAsia" w:ascii="宋体" w:hAnsi="宋体"/>
          <w:sz w:val="28"/>
          <w:szCs w:val="28"/>
          <w:lang w:eastAsia="zh-CN"/>
        </w:rPr>
        <w:t>磋商</w:t>
      </w:r>
      <w:r>
        <w:rPr>
          <w:rFonts w:hint="eastAsia" w:ascii="宋体" w:hAnsi="宋体"/>
          <w:sz w:val="28"/>
          <w:szCs w:val="28"/>
        </w:rPr>
        <w:t>小组三分之二以上同意。</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rPr>
      </w:pPr>
      <w:r>
        <w:rPr>
          <w:rFonts w:hint="eastAsia" w:ascii="宋体" w:hAnsi="宋体"/>
          <w:sz w:val="28"/>
          <w:szCs w:val="28"/>
        </w:rPr>
        <w:t>18.1.3</w:t>
      </w:r>
      <w:r>
        <w:rPr>
          <w:rFonts w:hint="eastAsia" w:ascii="宋体" w:hAnsi="宋体"/>
          <w:sz w:val="28"/>
        </w:rPr>
        <w:t>如果响应文件没有实质上响应</w:t>
      </w:r>
      <w:r>
        <w:rPr>
          <w:rFonts w:hint="eastAsia" w:ascii="宋体" w:hAnsi="宋体"/>
          <w:sz w:val="28"/>
          <w:szCs w:val="28"/>
          <w:lang w:eastAsia="zh-CN"/>
        </w:rPr>
        <w:t>磋商</w:t>
      </w:r>
      <w:r>
        <w:rPr>
          <w:rFonts w:hint="eastAsia" w:ascii="宋体" w:hAnsi="宋体"/>
          <w:sz w:val="28"/>
        </w:rPr>
        <w:t>文件的要求，</w:t>
      </w:r>
      <w:r>
        <w:rPr>
          <w:rFonts w:hint="eastAsia" w:ascii="宋体" w:hAnsi="宋体"/>
          <w:sz w:val="28"/>
          <w:szCs w:val="28"/>
          <w:lang w:eastAsia="zh-CN"/>
        </w:rPr>
        <w:t>磋商</w:t>
      </w:r>
      <w:r>
        <w:rPr>
          <w:rFonts w:hint="eastAsia" w:ascii="宋体" w:hAnsi="宋体"/>
          <w:sz w:val="28"/>
          <w:szCs w:val="28"/>
        </w:rPr>
        <w:t>小组</w:t>
      </w:r>
      <w:r>
        <w:rPr>
          <w:rFonts w:hint="eastAsia" w:ascii="宋体" w:hAnsi="宋体"/>
          <w:sz w:val="28"/>
        </w:rPr>
        <w:t>将予以拒绝。</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18.2初审中，对价格计算错误按下述原则修正：</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18.2.1如果单价与数量的乘积和总价不一致时，应以单价为准修正总价。</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18.2.2如果用数字表示的金额和用文字表示的金额不一致时，应以文字表示的金额为准进行修正；</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18.2.3如果响应人提供的折扣数与按折扣率为基准计算的折扣数不一致时，以折扣率计算为基准进行修正。</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18.2.4若响应人不同意以上修正，则其响应文件将被拒绝。</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bCs/>
          <w:sz w:val="28"/>
        </w:rPr>
      </w:pPr>
      <w:r>
        <w:rPr>
          <w:rFonts w:hint="eastAsia" w:ascii="宋体" w:hAnsi="宋体"/>
          <w:b/>
          <w:bCs/>
          <w:sz w:val="28"/>
        </w:rPr>
        <w:t>19.无效响应文件条款：</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19.1未按照</w:t>
      </w:r>
      <w:r>
        <w:rPr>
          <w:rFonts w:hint="eastAsia" w:ascii="宋体" w:hAnsi="宋体"/>
          <w:sz w:val="28"/>
          <w:szCs w:val="28"/>
          <w:lang w:eastAsia="zh-CN"/>
        </w:rPr>
        <w:t>磋商</w:t>
      </w:r>
      <w:r>
        <w:rPr>
          <w:rFonts w:hint="eastAsia" w:ascii="宋体" w:hAnsi="宋体"/>
          <w:bCs/>
          <w:sz w:val="28"/>
        </w:rPr>
        <w:t>文件规定要求密封、签署、盖章的；</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19.2不具备</w:t>
      </w:r>
      <w:r>
        <w:rPr>
          <w:rFonts w:hint="eastAsia" w:ascii="宋体" w:hAnsi="宋体"/>
          <w:sz w:val="28"/>
          <w:szCs w:val="28"/>
          <w:lang w:eastAsia="zh-CN"/>
        </w:rPr>
        <w:t>磋商</w:t>
      </w:r>
      <w:r>
        <w:rPr>
          <w:rFonts w:hint="eastAsia" w:ascii="宋体" w:hAnsi="宋体"/>
          <w:bCs/>
          <w:sz w:val="28"/>
        </w:rPr>
        <w:t>文件中规定资质要求的；</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19.3经</w:t>
      </w:r>
      <w:r>
        <w:rPr>
          <w:rFonts w:hint="eastAsia" w:ascii="宋体" w:hAnsi="宋体"/>
          <w:sz w:val="28"/>
          <w:szCs w:val="28"/>
          <w:lang w:eastAsia="zh-CN"/>
        </w:rPr>
        <w:t>磋商</w:t>
      </w:r>
      <w:r>
        <w:rPr>
          <w:rFonts w:hint="eastAsia" w:ascii="宋体" w:hAnsi="宋体"/>
          <w:bCs/>
          <w:sz w:val="28"/>
        </w:rPr>
        <w:t>，响应人仍不承诺满足</w:t>
      </w:r>
      <w:r>
        <w:rPr>
          <w:rFonts w:hint="eastAsia" w:ascii="宋体" w:hAnsi="宋体"/>
          <w:sz w:val="28"/>
          <w:szCs w:val="28"/>
          <w:lang w:eastAsia="zh-CN"/>
        </w:rPr>
        <w:t>磋商</w:t>
      </w:r>
      <w:r>
        <w:rPr>
          <w:rFonts w:hint="eastAsia" w:ascii="宋体" w:hAnsi="宋体"/>
          <w:bCs/>
          <w:sz w:val="28"/>
        </w:rPr>
        <w:t>文件要求的；</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19.4报价超过</w:t>
      </w:r>
      <w:r>
        <w:rPr>
          <w:rFonts w:hint="eastAsia" w:ascii="宋体" w:hAnsi="宋体"/>
          <w:sz w:val="28"/>
          <w:szCs w:val="28"/>
          <w:lang w:eastAsia="zh-CN"/>
        </w:rPr>
        <w:t>磋商</w:t>
      </w:r>
      <w:r>
        <w:rPr>
          <w:rFonts w:hint="eastAsia" w:ascii="宋体" w:hAnsi="宋体"/>
          <w:bCs/>
          <w:sz w:val="28"/>
        </w:rPr>
        <w:t>文件中规定的预算金额或者最高限价的；</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19.5响应文件中含有采购人不能接受的附加条件的；</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19.6法律、法规和</w:t>
      </w:r>
      <w:r>
        <w:rPr>
          <w:rFonts w:hint="eastAsia" w:ascii="宋体" w:hAnsi="宋体"/>
          <w:sz w:val="28"/>
          <w:szCs w:val="28"/>
          <w:lang w:eastAsia="zh-CN"/>
        </w:rPr>
        <w:t>磋商</w:t>
      </w:r>
      <w:r>
        <w:rPr>
          <w:rFonts w:hint="eastAsia" w:ascii="宋体" w:hAnsi="宋体"/>
          <w:bCs/>
          <w:sz w:val="28"/>
        </w:rPr>
        <w:t>文件规定的其他无效情形；</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rPr>
      </w:pPr>
      <w:r>
        <w:rPr>
          <w:rFonts w:hint="eastAsia" w:ascii="宋体" w:hAnsi="宋体"/>
          <w:bCs/>
          <w:sz w:val="28"/>
        </w:rPr>
        <w:t>19.7经查实提供虚假材料谋取成交的。</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bCs/>
          <w:sz w:val="28"/>
        </w:rPr>
      </w:pPr>
      <w:r>
        <w:rPr>
          <w:rFonts w:hint="eastAsia" w:ascii="宋体" w:hAnsi="宋体"/>
          <w:b/>
          <w:bCs/>
          <w:sz w:val="28"/>
        </w:rPr>
        <w:t>20出现下列情形之一的，采购人应当终止</w:t>
      </w:r>
      <w:r>
        <w:rPr>
          <w:rFonts w:hint="eastAsia" w:ascii="宋体" w:hAnsi="宋体"/>
          <w:b/>
          <w:bCs/>
          <w:sz w:val="28"/>
          <w:lang w:eastAsia="zh-CN"/>
        </w:rPr>
        <w:t>磋商</w:t>
      </w:r>
      <w:r>
        <w:rPr>
          <w:rFonts w:hint="eastAsia" w:ascii="宋体" w:hAnsi="宋体"/>
          <w:b/>
          <w:bCs/>
          <w:sz w:val="28"/>
        </w:rPr>
        <w:t>采购活动，发布项目终止公告并说明原因，重新开展采购活动：</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bCs/>
          <w:sz w:val="28"/>
          <w:szCs w:val="28"/>
        </w:rPr>
        <w:t>20.1出现影响采购公正的违法、违规行为的；</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bCs/>
          <w:sz w:val="28"/>
          <w:szCs w:val="28"/>
        </w:rPr>
        <w:t>20.2供应商的报价均超过了采购预算，采购人不能支付的；</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bCs/>
          <w:sz w:val="28"/>
          <w:szCs w:val="28"/>
        </w:rPr>
        <w:t>20.3因重大变故，采购任务取消的。</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sz w:val="28"/>
          <w:szCs w:val="28"/>
        </w:rPr>
      </w:pPr>
      <w:r>
        <w:rPr>
          <w:rFonts w:hint="eastAsia" w:ascii="宋体" w:hAnsi="宋体"/>
          <w:bCs/>
          <w:sz w:val="28"/>
          <w:szCs w:val="28"/>
        </w:rPr>
        <w:t>20.4非因上述原因，仅因满足采购文件要求的响应人</w:t>
      </w:r>
      <w:r>
        <w:rPr>
          <w:rFonts w:hint="eastAsia" w:ascii="宋体" w:hAnsi="宋体"/>
          <w:bCs/>
          <w:sz w:val="28"/>
          <w:szCs w:val="28"/>
          <w:lang w:eastAsia="zh-CN"/>
        </w:rPr>
        <w:t>少于三家</w:t>
      </w:r>
      <w:r>
        <w:rPr>
          <w:rFonts w:hint="eastAsia" w:ascii="宋体" w:hAnsi="宋体"/>
          <w:bCs/>
          <w:sz w:val="28"/>
          <w:szCs w:val="28"/>
        </w:rPr>
        <w:t>，根据相关政策，</w:t>
      </w:r>
      <w:r>
        <w:rPr>
          <w:rFonts w:hint="eastAsia" w:ascii="宋体" w:hAnsi="宋体"/>
          <w:sz w:val="28"/>
          <w:szCs w:val="28"/>
          <w:lang w:eastAsia="zh-CN"/>
        </w:rPr>
        <w:t>磋商</w:t>
      </w:r>
      <w:r>
        <w:rPr>
          <w:rFonts w:hint="eastAsia" w:ascii="宋体" w:hAnsi="宋体"/>
          <w:bCs/>
          <w:sz w:val="28"/>
          <w:szCs w:val="28"/>
        </w:rPr>
        <w:t>小组可视具体情况，采用适当的方式，包括</w:t>
      </w:r>
      <w:r>
        <w:rPr>
          <w:rFonts w:hint="eastAsia" w:ascii="宋体" w:hAnsi="宋体"/>
          <w:bCs/>
          <w:sz w:val="28"/>
          <w:szCs w:val="28"/>
          <w:lang w:eastAsia="zh-CN"/>
        </w:rPr>
        <w:t>竞争性谈判、</w:t>
      </w:r>
      <w:r>
        <w:rPr>
          <w:rFonts w:hint="eastAsia" w:ascii="宋体" w:hAnsi="宋体"/>
          <w:bCs/>
          <w:sz w:val="28"/>
          <w:szCs w:val="28"/>
        </w:rPr>
        <w:t>单一来源</w:t>
      </w:r>
      <w:r>
        <w:rPr>
          <w:rFonts w:hint="eastAsia" w:ascii="宋体" w:hAnsi="宋体"/>
          <w:bCs/>
          <w:sz w:val="28"/>
          <w:szCs w:val="28"/>
          <w:lang w:eastAsia="zh-CN"/>
        </w:rPr>
        <w:t>采购、询价</w:t>
      </w:r>
      <w:r>
        <w:rPr>
          <w:rFonts w:hint="eastAsia" w:ascii="宋体" w:hAnsi="宋体"/>
          <w:bCs/>
          <w:sz w:val="28"/>
          <w:szCs w:val="28"/>
        </w:rPr>
        <w:t>等方式完成采购。</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bCs/>
          <w:sz w:val="28"/>
          <w:szCs w:val="28"/>
        </w:rPr>
      </w:pPr>
      <w:r>
        <w:rPr>
          <w:rFonts w:hint="eastAsia" w:ascii="宋体" w:hAnsi="宋体"/>
          <w:b/>
          <w:bCs/>
          <w:sz w:val="28"/>
          <w:szCs w:val="28"/>
        </w:rPr>
        <w:t>21.响应文件的澄清</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21.1在</w:t>
      </w:r>
      <w:r>
        <w:rPr>
          <w:rFonts w:hint="eastAsia" w:ascii="宋体" w:hAnsi="宋体"/>
          <w:sz w:val="28"/>
          <w:szCs w:val="28"/>
          <w:lang w:eastAsia="zh-CN"/>
        </w:rPr>
        <w:t>磋商</w:t>
      </w:r>
      <w:r>
        <w:rPr>
          <w:rFonts w:hint="eastAsia" w:ascii="宋体" w:hAnsi="宋体"/>
          <w:sz w:val="28"/>
          <w:szCs w:val="28"/>
        </w:rPr>
        <w:t>期间，</w:t>
      </w:r>
      <w:r>
        <w:rPr>
          <w:rFonts w:hint="eastAsia" w:ascii="宋体" w:hAnsi="宋体"/>
          <w:sz w:val="28"/>
          <w:szCs w:val="28"/>
          <w:lang w:eastAsia="zh-CN"/>
        </w:rPr>
        <w:t>磋商</w:t>
      </w:r>
      <w:r>
        <w:rPr>
          <w:rFonts w:hint="eastAsia" w:ascii="宋体" w:hAnsi="宋体"/>
          <w:sz w:val="28"/>
          <w:szCs w:val="28"/>
        </w:rPr>
        <w:t>小组有权要求响应人对其响应文件进行澄清。响应人应派法定代表人或其授权委托人和技术人员按</w:t>
      </w:r>
      <w:r>
        <w:rPr>
          <w:rFonts w:hint="eastAsia" w:ascii="宋体" w:hAnsi="宋体"/>
          <w:sz w:val="28"/>
          <w:szCs w:val="28"/>
          <w:lang w:eastAsia="zh-CN"/>
        </w:rPr>
        <w:t>磋商</w:t>
      </w:r>
      <w:r>
        <w:rPr>
          <w:rFonts w:hint="eastAsia" w:ascii="宋体" w:hAnsi="宋体"/>
          <w:sz w:val="28"/>
          <w:szCs w:val="28"/>
        </w:rPr>
        <w:t>小组通知的时间和地点接受咨询。</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21.2</w:t>
      </w:r>
      <w:r>
        <w:rPr>
          <w:rFonts w:hint="eastAsia" w:ascii="宋体" w:hAnsi="宋体"/>
          <w:sz w:val="28"/>
          <w:szCs w:val="28"/>
          <w:lang w:eastAsia="zh-CN"/>
        </w:rPr>
        <w:t>磋商</w:t>
      </w:r>
      <w:r>
        <w:rPr>
          <w:rFonts w:hint="eastAsia" w:ascii="宋体" w:hAnsi="宋体"/>
          <w:sz w:val="28"/>
          <w:szCs w:val="28"/>
        </w:rPr>
        <w:t>小组认为有必要，可要求响应人对某些问题作出书面答复。书面答复必须由响应人法定代表人或其授权委托人签署，并作为响应文件的补充。</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21.3</w:t>
      </w:r>
      <w:r>
        <w:rPr>
          <w:rFonts w:hint="eastAsia" w:ascii="宋体" w:hAnsi="宋体"/>
          <w:sz w:val="28"/>
          <w:szCs w:val="28"/>
          <w:lang w:eastAsia="zh-CN"/>
        </w:rPr>
        <w:t>磋商</w:t>
      </w:r>
      <w:r>
        <w:rPr>
          <w:rFonts w:hint="eastAsia" w:ascii="宋体" w:hAnsi="宋体"/>
          <w:sz w:val="28"/>
          <w:szCs w:val="28"/>
        </w:rPr>
        <w:t>中，</w:t>
      </w:r>
      <w:r>
        <w:rPr>
          <w:rFonts w:hint="eastAsia" w:ascii="宋体" w:hAnsi="宋体"/>
          <w:sz w:val="28"/>
          <w:szCs w:val="28"/>
          <w:lang w:eastAsia="zh-CN"/>
        </w:rPr>
        <w:t>磋商</w:t>
      </w:r>
      <w:r>
        <w:rPr>
          <w:rFonts w:hint="eastAsia" w:ascii="宋体" w:hAnsi="宋体"/>
          <w:sz w:val="28"/>
          <w:szCs w:val="28"/>
        </w:rPr>
        <w:t>文件有实质性变动的，</w:t>
      </w:r>
      <w:r>
        <w:rPr>
          <w:rFonts w:hint="eastAsia" w:ascii="宋体" w:hAnsi="宋体"/>
          <w:sz w:val="28"/>
          <w:szCs w:val="28"/>
          <w:lang w:eastAsia="zh-CN"/>
        </w:rPr>
        <w:t>磋商</w:t>
      </w:r>
      <w:r>
        <w:rPr>
          <w:rFonts w:hint="eastAsia" w:ascii="宋体" w:hAnsi="宋体"/>
          <w:sz w:val="28"/>
          <w:szCs w:val="28"/>
        </w:rPr>
        <w:t>小组将以书面形式通知所有参加</w:t>
      </w:r>
      <w:r>
        <w:rPr>
          <w:rFonts w:hint="eastAsia" w:ascii="宋体" w:hAnsi="宋体"/>
          <w:sz w:val="28"/>
          <w:szCs w:val="28"/>
          <w:lang w:eastAsia="zh-CN"/>
        </w:rPr>
        <w:t>磋商</w:t>
      </w:r>
      <w:r>
        <w:rPr>
          <w:rFonts w:hint="eastAsia" w:ascii="宋体" w:hAnsi="宋体"/>
          <w:sz w:val="28"/>
          <w:szCs w:val="28"/>
        </w:rPr>
        <w:t>的供应商。</w:t>
      </w:r>
    </w:p>
    <w:p>
      <w:pPr>
        <w:keepNext w:val="0"/>
        <w:keepLines w:val="0"/>
        <w:pageBreakBefore w:val="0"/>
        <w:kinsoku/>
        <w:wordWrap/>
        <w:overflowPunct/>
        <w:topLinePunct w:val="0"/>
        <w:bidi w:val="0"/>
        <w:snapToGrid/>
        <w:spacing w:line="500" w:lineRule="exact"/>
        <w:ind w:firstLine="562" w:firstLineChars="200"/>
        <w:textAlignment w:val="auto"/>
        <w:rPr>
          <w:rFonts w:ascii="宋体" w:hAnsi="宋体"/>
          <w:b/>
          <w:bCs/>
          <w:sz w:val="28"/>
          <w:szCs w:val="28"/>
        </w:rPr>
      </w:pPr>
      <w:r>
        <w:rPr>
          <w:rFonts w:hint="eastAsia" w:ascii="宋体" w:hAnsi="宋体"/>
          <w:b/>
          <w:bCs/>
          <w:sz w:val="28"/>
          <w:szCs w:val="28"/>
        </w:rPr>
        <w:t>22.推荐成交候选人</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宋体" w:hAnsi="宋体"/>
          <w:sz w:val="28"/>
          <w:szCs w:val="28"/>
        </w:rPr>
        <w:t>22.1</w:t>
      </w:r>
      <w:r>
        <w:rPr>
          <w:rFonts w:hint="eastAsia" w:ascii="宋体" w:hAnsi="宋体"/>
          <w:sz w:val="28"/>
          <w:szCs w:val="28"/>
          <w:lang w:eastAsia="zh-CN"/>
        </w:rPr>
        <w:t>磋商</w:t>
      </w:r>
      <w:r>
        <w:rPr>
          <w:rFonts w:hint="eastAsia" w:ascii="宋体" w:hAnsi="宋体"/>
          <w:sz w:val="28"/>
          <w:szCs w:val="28"/>
        </w:rPr>
        <w:t>小组仅对确定为实质上响应</w:t>
      </w:r>
      <w:r>
        <w:rPr>
          <w:rFonts w:hint="eastAsia" w:ascii="宋体" w:hAnsi="宋体"/>
          <w:sz w:val="28"/>
          <w:szCs w:val="28"/>
          <w:lang w:eastAsia="zh-CN"/>
        </w:rPr>
        <w:t>磋商</w:t>
      </w:r>
      <w:r>
        <w:rPr>
          <w:rFonts w:hint="eastAsia" w:ascii="宋体" w:hAnsi="宋体"/>
          <w:sz w:val="28"/>
          <w:szCs w:val="28"/>
        </w:rPr>
        <w:t>文件要求的响应文件进行评审。</w:t>
      </w:r>
      <w:r>
        <w:rPr>
          <w:rFonts w:hint="eastAsia" w:ascii="宋体" w:hAnsi="宋体"/>
          <w:color w:val="000000"/>
          <w:kern w:val="0"/>
          <w:sz w:val="28"/>
          <w:szCs w:val="28"/>
        </w:rPr>
        <w:t>评审按照以下程序进行：</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color w:val="000000"/>
          <w:kern w:val="0"/>
          <w:sz w:val="28"/>
          <w:szCs w:val="28"/>
        </w:rPr>
      </w:pPr>
      <w:r>
        <w:rPr>
          <w:rFonts w:hint="eastAsia" w:ascii="宋体" w:hAnsi="宋体"/>
          <w:color w:val="000000"/>
          <w:kern w:val="0"/>
          <w:sz w:val="28"/>
          <w:szCs w:val="28"/>
        </w:rPr>
        <w:t>22.1.1对全部应答文件进行评审，检查应答文件是否完全满足采购文件要求；评审中有一项不符合评审标准的，将视为不合格或被拒绝接受的应答文件。</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color w:val="000000"/>
          <w:sz w:val="28"/>
          <w:szCs w:val="28"/>
        </w:rPr>
      </w:pPr>
      <w:r>
        <w:rPr>
          <w:rFonts w:hint="eastAsia" w:ascii="宋体" w:hAnsi="宋体"/>
          <w:color w:val="000000"/>
          <w:kern w:val="0"/>
          <w:sz w:val="28"/>
          <w:szCs w:val="28"/>
        </w:rPr>
        <w:t>22.1.2通过评审的应答文件，将</w:t>
      </w:r>
      <w:r>
        <w:rPr>
          <w:rFonts w:hint="eastAsia" w:ascii="宋体" w:hAnsi="宋体"/>
          <w:color w:val="000000"/>
          <w:sz w:val="28"/>
          <w:szCs w:val="28"/>
        </w:rPr>
        <w:t>根据评审办法载明的评审方法和评审标准对应答人评审。</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bCs/>
          <w:color w:val="000000"/>
          <w:kern w:val="0"/>
          <w:sz w:val="28"/>
          <w:szCs w:val="28"/>
        </w:rPr>
      </w:pPr>
      <w:r>
        <w:rPr>
          <w:rFonts w:hint="eastAsia" w:ascii="宋体" w:hAnsi="宋体"/>
          <w:kern w:val="0"/>
          <w:sz w:val="28"/>
          <w:szCs w:val="28"/>
        </w:rPr>
        <w:t>22.1.3本项目推荐评分最高的</w:t>
      </w:r>
      <w:r>
        <w:rPr>
          <w:rFonts w:hint="eastAsia" w:ascii="宋体" w:hAnsi="宋体"/>
          <w:kern w:val="0"/>
          <w:sz w:val="28"/>
          <w:szCs w:val="28"/>
          <w:lang w:val="en-US" w:eastAsia="zh-CN"/>
        </w:rPr>
        <w:t>2</w:t>
      </w:r>
      <w:r>
        <w:rPr>
          <w:rFonts w:hint="eastAsia" w:ascii="宋体" w:hAnsi="宋体"/>
          <w:kern w:val="0"/>
          <w:sz w:val="28"/>
          <w:szCs w:val="28"/>
          <w:lang w:eastAsia="zh-CN"/>
        </w:rPr>
        <w:t>家</w:t>
      </w:r>
      <w:r>
        <w:rPr>
          <w:rFonts w:hint="eastAsia" w:ascii="宋体" w:hAnsi="宋体"/>
          <w:kern w:val="0"/>
          <w:sz w:val="28"/>
          <w:szCs w:val="28"/>
        </w:rPr>
        <w:t>应答单位为成</w:t>
      </w:r>
      <w:r>
        <w:rPr>
          <w:rFonts w:hint="eastAsia" w:ascii="宋体" w:hAnsi="宋体"/>
          <w:bCs/>
          <w:kern w:val="0"/>
          <w:sz w:val="28"/>
          <w:szCs w:val="28"/>
        </w:rPr>
        <w:t>交候选人，</w:t>
      </w:r>
      <w:r>
        <w:rPr>
          <w:rFonts w:hint="eastAsia" w:ascii="宋体" w:hAnsi="宋体"/>
          <w:bCs/>
          <w:kern w:val="0"/>
          <w:sz w:val="28"/>
          <w:szCs w:val="28"/>
          <w:lang w:eastAsia="zh-CN"/>
        </w:rPr>
        <w:t>排序第</w:t>
      </w:r>
      <w:r>
        <w:rPr>
          <w:rFonts w:hint="eastAsia" w:ascii="宋体" w:hAnsi="宋体"/>
          <w:bCs/>
          <w:kern w:val="0"/>
          <w:sz w:val="28"/>
          <w:szCs w:val="28"/>
          <w:lang w:val="en-US" w:eastAsia="zh-CN"/>
        </w:rPr>
        <w:t>2</w:t>
      </w:r>
      <w:r>
        <w:rPr>
          <w:rFonts w:hint="eastAsia" w:ascii="宋体" w:hAnsi="宋体"/>
          <w:bCs/>
          <w:kern w:val="0"/>
          <w:sz w:val="28"/>
          <w:szCs w:val="28"/>
          <w:lang w:eastAsia="zh-CN"/>
        </w:rPr>
        <w:t>位且</w:t>
      </w:r>
      <w:r>
        <w:rPr>
          <w:rFonts w:hint="eastAsia" w:ascii="宋体" w:hAnsi="宋体"/>
          <w:bCs/>
          <w:kern w:val="0"/>
          <w:sz w:val="28"/>
          <w:szCs w:val="28"/>
        </w:rPr>
        <w:t>分值相同者则由同分值中最低报价者成为候选人。</w:t>
      </w:r>
    </w:p>
    <w:p>
      <w:pPr>
        <w:keepNext w:val="0"/>
        <w:keepLines w:val="0"/>
        <w:pageBreakBefore w:val="0"/>
        <w:kinsoku/>
        <w:wordWrap/>
        <w:overflowPunct/>
        <w:topLinePunct w:val="0"/>
        <w:bidi w:val="0"/>
        <w:snapToGrid/>
        <w:spacing w:line="500" w:lineRule="exact"/>
        <w:ind w:firstLine="560" w:firstLineChars="200"/>
        <w:textAlignment w:val="auto"/>
        <w:rPr>
          <w:rFonts w:ascii="宋体" w:hAnsi="宋体"/>
          <w:sz w:val="28"/>
          <w:szCs w:val="28"/>
        </w:rPr>
      </w:pPr>
      <w:r>
        <w:rPr>
          <w:rFonts w:hint="eastAsia" w:ascii="仿宋" w:hAnsi="仿宋" w:eastAsia="仿宋" w:cs="仿宋"/>
          <w:color w:val="000000"/>
          <w:kern w:val="0"/>
          <w:sz w:val="28"/>
          <w:szCs w:val="28"/>
        </w:rPr>
        <w:t>22.2</w:t>
      </w:r>
      <w:r>
        <w:rPr>
          <w:rFonts w:hint="eastAsia" w:ascii="宋体" w:hAnsi="宋体"/>
          <w:sz w:val="28"/>
          <w:szCs w:val="28"/>
        </w:rPr>
        <w:t>评</w:t>
      </w:r>
      <w:r>
        <w:rPr>
          <w:rFonts w:hint="eastAsia" w:ascii="宋体" w:hAnsi="宋体"/>
          <w:sz w:val="28"/>
          <w:szCs w:val="28"/>
          <w:lang w:eastAsia="zh-CN"/>
        </w:rPr>
        <w:t>审</w:t>
      </w:r>
      <w:r>
        <w:rPr>
          <w:rFonts w:hint="eastAsia" w:ascii="宋体" w:hAnsi="宋体"/>
          <w:sz w:val="28"/>
          <w:szCs w:val="28"/>
        </w:rPr>
        <w:t>办法</w:t>
      </w:r>
    </w:p>
    <w:p>
      <w:pPr>
        <w:keepNext w:val="0"/>
        <w:keepLines w:val="0"/>
        <w:pageBreakBefore w:val="0"/>
        <w:kinsoku/>
        <w:wordWrap/>
        <w:overflowPunct/>
        <w:topLinePunct w:val="0"/>
        <w:bidi w:val="0"/>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22.2.1本次项目采用综合评分法。评委会仅对确定为实质上响应</w:t>
      </w:r>
      <w:r>
        <w:rPr>
          <w:rFonts w:hint="eastAsia" w:ascii="宋体" w:hAnsi="宋体"/>
          <w:sz w:val="28"/>
          <w:szCs w:val="28"/>
          <w:lang w:eastAsia="zh-CN"/>
        </w:rPr>
        <w:t>磋商</w:t>
      </w:r>
      <w:r>
        <w:rPr>
          <w:rFonts w:hint="eastAsia" w:ascii="宋体" w:hAnsi="宋体"/>
          <w:sz w:val="28"/>
          <w:szCs w:val="28"/>
        </w:rPr>
        <w:t>文件要求的响应文件进行评价和比较。</w:t>
      </w:r>
    </w:p>
    <w:p>
      <w:pPr>
        <w:keepNext w:val="0"/>
        <w:keepLines w:val="0"/>
        <w:pageBreakBefore w:val="0"/>
        <w:kinsoku/>
        <w:wordWrap/>
        <w:overflowPunct/>
        <w:topLinePunct w:val="0"/>
        <w:bidi w:val="0"/>
        <w:snapToGrid/>
        <w:spacing w:line="500" w:lineRule="exact"/>
        <w:ind w:left="0" w:firstLine="0" w:firstLineChars="0"/>
        <w:textAlignment w:val="auto"/>
        <w:rPr>
          <w:rFonts w:ascii="宋体" w:hAnsi="宋体"/>
          <w:color w:val="000000"/>
          <w:kern w:val="0"/>
          <w:sz w:val="28"/>
          <w:szCs w:val="28"/>
        </w:rPr>
      </w:pPr>
    </w:p>
    <w:p>
      <w:pPr>
        <w:spacing w:line="360" w:lineRule="auto"/>
        <w:ind w:left="420" w:hanging="420" w:hangingChars="150"/>
        <w:rPr>
          <w:rFonts w:hint="eastAsia" w:ascii="宋体" w:hAnsi="宋体"/>
          <w:color w:val="000000"/>
          <w:kern w:val="0"/>
          <w:sz w:val="28"/>
          <w:szCs w:val="28"/>
        </w:rPr>
      </w:pPr>
    </w:p>
    <w:p>
      <w:pPr>
        <w:spacing w:line="360" w:lineRule="auto"/>
        <w:ind w:left="559" w:leftChars="266" w:firstLine="140" w:firstLineChars="50"/>
        <w:rPr>
          <w:rFonts w:ascii="宋体" w:hAnsi="宋体"/>
          <w:sz w:val="28"/>
          <w:szCs w:val="28"/>
        </w:rPr>
      </w:pPr>
      <w:r>
        <w:rPr>
          <w:rFonts w:hint="eastAsia" w:ascii="宋体" w:hAnsi="宋体"/>
          <w:color w:val="000000"/>
          <w:kern w:val="0"/>
          <w:sz w:val="28"/>
          <w:szCs w:val="28"/>
        </w:rPr>
        <w:t>附表：评审标准</w:t>
      </w:r>
      <w:r>
        <w:rPr>
          <w:rFonts w:hint="eastAsia" w:ascii="宋体" w:hAnsi="宋体"/>
          <w:color w:val="000000"/>
          <w:kern w:val="0"/>
          <w:sz w:val="28"/>
          <w:szCs w:val="28"/>
          <w:lang w:eastAsia="zh-CN"/>
        </w:rPr>
        <w:t>参照</w:t>
      </w:r>
      <w:r>
        <w:rPr>
          <w:rFonts w:hint="eastAsia" w:ascii="宋体" w:hAnsi="宋体"/>
          <w:color w:val="000000"/>
          <w:kern w:val="0"/>
          <w:sz w:val="28"/>
          <w:szCs w:val="28"/>
        </w:rPr>
        <w:t>表</w:t>
      </w:r>
    </w:p>
    <w:tbl>
      <w:tblPr>
        <w:tblStyle w:val="12"/>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951"/>
        <w:gridCol w:w="1786"/>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1" w:type="dxa"/>
            <w:vAlign w:val="center"/>
          </w:tcPr>
          <w:p>
            <w:pPr>
              <w:spacing w:line="0" w:lineRule="atLeast"/>
              <w:jc w:val="center"/>
              <w:rPr>
                <w:rFonts w:ascii="宋体" w:hAnsi="宋体" w:cs="宋体"/>
                <w:sz w:val="24"/>
              </w:rPr>
            </w:pPr>
            <w:r>
              <w:rPr>
                <w:rFonts w:hint="eastAsia" w:ascii="宋体" w:hAnsi="宋体" w:cs="宋体"/>
                <w:sz w:val="24"/>
              </w:rPr>
              <w:t>序号</w:t>
            </w:r>
          </w:p>
        </w:tc>
        <w:tc>
          <w:tcPr>
            <w:tcW w:w="1951" w:type="dxa"/>
            <w:vAlign w:val="center"/>
          </w:tcPr>
          <w:p>
            <w:pPr>
              <w:spacing w:line="0" w:lineRule="atLeast"/>
              <w:jc w:val="center"/>
              <w:rPr>
                <w:rFonts w:ascii="宋体" w:hAnsi="宋体" w:cs="宋体"/>
                <w:sz w:val="24"/>
              </w:rPr>
            </w:pPr>
            <w:r>
              <w:rPr>
                <w:rFonts w:hint="eastAsia" w:ascii="宋体" w:hAnsi="宋体" w:cs="宋体"/>
                <w:sz w:val="24"/>
              </w:rPr>
              <w:t>评分因素及权重</w:t>
            </w:r>
          </w:p>
        </w:tc>
        <w:tc>
          <w:tcPr>
            <w:tcW w:w="1786" w:type="dxa"/>
            <w:vAlign w:val="center"/>
          </w:tcPr>
          <w:p>
            <w:pPr>
              <w:spacing w:line="0" w:lineRule="atLeast"/>
              <w:jc w:val="center"/>
              <w:rPr>
                <w:rFonts w:ascii="宋体" w:hAnsi="宋体" w:cs="宋体"/>
                <w:sz w:val="24"/>
              </w:rPr>
            </w:pPr>
            <w:r>
              <w:rPr>
                <w:rFonts w:hint="eastAsia" w:ascii="宋体" w:hAnsi="宋体" w:cs="宋体"/>
                <w:sz w:val="24"/>
              </w:rPr>
              <w:t>分　值</w:t>
            </w:r>
          </w:p>
        </w:tc>
        <w:tc>
          <w:tcPr>
            <w:tcW w:w="4964" w:type="dxa"/>
            <w:vAlign w:val="center"/>
          </w:tcPr>
          <w:p>
            <w:pPr>
              <w:spacing w:line="0" w:lineRule="atLeast"/>
              <w:jc w:val="center"/>
              <w:rPr>
                <w:rFonts w:ascii="宋体" w:hAnsi="宋体" w:cs="宋体"/>
                <w:sz w:val="24"/>
              </w:rPr>
            </w:pPr>
            <w:r>
              <w:rPr>
                <w:rFonts w:hint="eastAsia" w:ascii="宋体" w:hAnsi="宋体" w:cs="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821" w:type="dxa"/>
            <w:vMerge w:val="restart"/>
            <w:vAlign w:val="center"/>
          </w:tcPr>
          <w:p>
            <w:pPr>
              <w:spacing w:line="0" w:lineRule="atLeast"/>
              <w:jc w:val="left"/>
              <w:rPr>
                <w:rFonts w:ascii="宋体" w:hAnsi="宋体" w:cs="宋体"/>
                <w:sz w:val="24"/>
              </w:rPr>
            </w:pPr>
            <w:r>
              <w:rPr>
                <w:rFonts w:hint="eastAsia" w:ascii="宋体" w:hAnsi="宋体" w:cs="宋体"/>
                <w:sz w:val="24"/>
              </w:rPr>
              <w:t>1</w:t>
            </w:r>
          </w:p>
        </w:tc>
        <w:tc>
          <w:tcPr>
            <w:tcW w:w="1951" w:type="dxa"/>
            <w:vMerge w:val="restart"/>
            <w:vAlign w:val="center"/>
          </w:tcPr>
          <w:p>
            <w:pPr>
              <w:spacing w:line="0" w:lineRule="atLeast"/>
              <w:jc w:val="center"/>
              <w:rPr>
                <w:rFonts w:hint="eastAsia" w:ascii="宋体" w:hAnsi="宋体" w:cs="宋体"/>
                <w:sz w:val="24"/>
              </w:rPr>
            </w:pPr>
            <w:r>
              <w:rPr>
                <w:rFonts w:hint="eastAsia" w:ascii="宋体" w:hAnsi="宋体" w:cs="宋体"/>
                <w:sz w:val="24"/>
              </w:rPr>
              <w:t>商品价格</w:t>
            </w:r>
          </w:p>
          <w:p>
            <w:pPr>
              <w:spacing w:line="0" w:lineRule="atLeast"/>
              <w:jc w:val="center"/>
              <w:rPr>
                <w:rFonts w:ascii="宋体" w:hAnsi="宋体" w:cs="宋体"/>
                <w:sz w:val="24"/>
              </w:rPr>
            </w:pPr>
            <w:r>
              <w:rPr>
                <w:rFonts w:hint="eastAsia" w:ascii="宋体" w:hAnsi="宋体" w:cs="宋体"/>
                <w:sz w:val="24"/>
              </w:rPr>
              <w:t>30%</w:t>
            </w:r>
          </w:p>
        </w:tc>
        <w:tc>
          <w:tcPr>
            <w:tcW w:w="1786" w:type="dxa"/>
            <w:vMerge w:val="restart"/>
            <w:vAlign w:val="center"/>
          </w:tcPr>
          <w:p>
            <w:pPr>
              <w:spacing w:line="0" w:lineRule="atLeast"/>
              <w:jc w:val="center"/>
              <w:rPr>
                <w:rFonts w:ascii="宋体" w:hAnsi="宋体" w:cs="宋体"/>
                <w:sz w:val="24"/>
              </w:rPr>
            </w:pPr>
            <w:r>
              <w:rPr>
                <w:rFonts w:hint="eastAsia" w:ascii="宋体" w:hAnsi="宋体" w:cs="宋体"/>
                <w:sz w:val="24"/>
              </w:rPr>
              <w:t>30分</w:t>
            </w:r>
          </w:p>
        </w:tc>
        <w:tc>
          <w:tcPr>
            <w:tcW w:w="4964" w:type="dxa"/>
            <w:vAlign w:val="center"/>
          </w:tcPr>
          <w:p>
            <w:pPr>
              <w:spacing w:line="0" w:lineRule="atLeast"/>
              <w:jc w:val="left"/>
              <w:rPr>
                <w:rFonts w:ascii="宋体" w:hAnsi="宋体" w:cs="宋体"/>
                <w:sz w:val="24"/>
              </w:rPr>
            </w:pPr>
            <w:r>
              <w:rPr>
                <w:rFonts w:hint="eastAsia" w:ascii="宋体" w:hAnsi="宋体" w:cs="宋体"/>
                <w:sz w:val="24"/>
              </w:rPr>
              <w:t>供应商所提供的商品价格不得高于市场同品类商品价格。本项分值15分。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21" w:type="dxa"/>
            <w:vMerge w:val="continue"/>
            <w:vAlign w:val="center"/>
          </w:tcPr>
          <w:p>
            <w:pPr>
              <w:spacing w:line="0" w:lineRule="atLeast"/>
              <w:jc w:val="left"/>
              <w:rPr>
                <w:rFonts w:hint="eastAsia" w:ascii="宋体" w:hAnsi="宋体" w:cs="宋体"/>
                <w:sz w:val="24"/>
              </w:rPr>
            </w:pPr>
          </w:p>
        </w:tc>
        <w:tc>
          <w:tcPr>
            <w:tcW w:w="1951" w:type="dxa"/>
            <w:vMerge w:val="continue"/>
            <w:vAlign w:val="center"/>
          </w:tcPr>
          <w:p>
            <w:pPr>
              <w:spacing w:line="0" w:lineRule="atLeast"/>
              <w:jc w:val="center"/>
              <w:rPr>
                <w:rFonts w:hint="eastAsia" w:ascii="宋体" w:hAnsi="宋体" w:cs="宋体"/>
                <w:sz w:val="24"/>
              </w:rPr>
            </w:pPr>
          </w:p>
        </w:tc>
        <w:tc>
          <w:tcPr>
            <w:tcW w:w="1786" w:type="dxa"/>
            <w:vMerge w:val="continue"/>
            <w:vAlign w:val="center"/>
          </w:tcPr>
          <w:p>
            <w:pPr>
              <w:spacing w:line="0" w:lineRule="atLeast"/>
              <w:jc w:val="center"/>
              <w:rPr>
                <w:rFonts w:hint="eastAsia" w:ascii="宋体" w:hAnsi="宋体" w:cs="宋体"/>
                <w:sz w:val="24"/>
              </w:rPr>
            </w:pPr>
          </w:p>
        </w:tc>
        <w:tc>
          <w:tcPr>
            <w:tcW w:w="4964" w:type="dxa"/>
            <w:vAlign w:val="center"/>
          </w:tcPr>
          <w:p>
            <w:pPr>
              <w:spacing w:line="0" w:lineRule="atLeast"/>
              <w:jc w:val="left"/>
              <w:rPr>
                <w:rFonts w:hint="eastAsia" w:ascii="宋体" w:hAnsi="宋体"/>
                <w:sz w:val="24"/>
              </w:rPr>
            </w:pPr>
            <w:r>
              <w:rPr>
                <w:rFonts w:hint="eastAsia" w:ascii="宋体" w:hAnsi="宋体"/>
                <w:sz w:val="24"/>
              </w:rPr>
              <w:t>供应商所提供商品能够给予一定优惠或折扣价格。本项分值15分。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821" w:type="dxa"/>
            <w:vMerge w:val="restart"/>
            <w:vAlign w:val="center"/>
          </w:tcPr>
          <w:p>
            <w:pPr>
              <w:spacing w:line="0" w:lineRule="atLeast"/>
              <w:jc w:val="left"/>
              <w:rPr>
                <w:rFonts w:ascii="宋体" w:hAnsi="宋体" w:cs="宋体"/>
                <w:sz w:val="24"/>
              </w:rPr>
            </w:pPr>
            <w:r>
              <w:rPr>
                <w:rFonts w:hint="eastAsia" w:ascii="宋体" w:hAnsi="宋体" w:cs="宋体"/>
                <w:sz w:val="24"/>
              </w:rPr>
              <w:t>2</w:t>
            </w:r>
          </w:p>
        </w:tc>
        <w:tc>
          <w:tcPr>
            <w:tcW w:w="1951" w:type="dxa"/>
            <w:vMerge w:val="restart"/>
            <w:vAlign w:val="center"/>
          </w:tcPr>
          <w:p>
            <w:pPr>
              <w:spacing w:line="0" w:lineRule="atLeast"/>
              <w:jc w:val="center"/>
              <w:rPr>
                <w:rFonts w:ascii="宋体" w:hAnsi="宋体" w:cs="宋体"/>
                <w:sz w:val="24"/>
              </w:rPr>
            </w:pPr>
            <w:r>
              <w:rPr>
                <w:rFonts w:hint="eastAsia" w:ascii="宋体" w:hAnsi="宋体" w:cs="宋体"/>
                <w:sz w:val="24"/>
              </w:rPr>
              <w:t>商品、服务质量指标30%</w:t>
            </w:r>
          </w:p>
        </w:tc>
        <w:tc>
          <w:tcPr>
            <w:tcW w:w="1786" w:type="dxa"/>
            <w:vMerge w:val="restart"/>
            <w:vAlign w:val="center"/>
          </w:tcPr>
          <w:p>
            <w:pPr>
              <w:spacing w:line="0" w:lineRule="atLeast"/>
              <w:jc w:val="center"/>
              <w:rPr>
                <w:rFonts w:ascii="宋体" w:hAnsi="宋体" w:cs="宋体"/>
                <w:sz w:val="24"/>
              </w:rPr>
            </w:pPr>
            <w:r>
              <w:rPr>
                <w:rFonts w:hint="eastAsia" w:ascii="宋体" w:hAnsi="宋体" w:cs="宋体"/>
                <w:sz w:val="24"/>
              </w:rPr>
              <w:t>30分</w:t>
            </w:r>
          </w:p>
        </w:tc>
        <w:tc>
          <w:tcPr>
            <w:tcW w:w="4964" w:type="dxa"/>
            <w:vAlign w:val="center"/>
          </w:tcPr>
          <w:p>
            <w:pPr>
              <w:spacing w:line="0" w:lineRule="atLeast"/>
              <w:jc w:val="left"/>
              <w:rPr>
                <w:rFonts w:ascii="宋体" w:hAnsi="宋体" w:cs="宋体"/>
                <w:sz w:val="24"/>
              </w:rPr>
            </w:pPr>
            <w:r>
              <w:rPr>
                <w:rFonts w:hint="eastAsia" w:ascii="宋体" w:hAnsi="宋体" w:cs="宋体"/>
                <w:sz w:val="24"/>
              </w:rPr>
              <w:t>供应商</w:t>
            </w:r>
            <w:r>
              <w:rPr>
                <w:rFonts w:hint="eastAsia" w:ascii="宋体" w:hAnsi="宋体"/>
                <w:sz w:val="24"/>
              </w:rPr>
              <w:t>所提供产品</w:t>
            </w:r>
            <w:r>
              <w:rPr>
                <w:rFonts w:hint="eastAsia" w:ascii="宋体" w:hAnsi="宋体"/>
                <w:sz w:val="24"/>
                <w:lang w:eastAsia="zh-CN"/>
              </w:rPr>
              <w:t>主要为自主经营类商品，且提供商品主要为优质品牌商品</w:t>
            </w:r>
            <w:r>
              <w:rPr>
                <w:rFonts w:hint="eastAsia" w:ascii="宋体" w:hAnsi="宋体"/>
                <w:sz w:val="24"/>
              </w:rPr>
              <w:t>。本项分值10分。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821" w:type="dxa"/>
            <w:vMerge w:val="continue"/>
            <w:vAlign w:val="center"/>
          </w:tcPr>
          <w:p>
            <w:pPr>
              <w:spacing w:line="0" w:lineRule="atLeast"/>
              <w:jc w:val="left"/>
              <w:rPr>
                <w:rFonts w:hint="eastAsia" w:ascii="宋体" w:hAnsi="宋体" w:cs="宋体"/>
                <w:sz w:val="24"/>
              </w:rPr>
            </w:pPr>
          </w:p>
        </w:tc>
        <w:tc>
          <w:tcPr>
            <w:tcW w:w="1951" w:type="dxa"/>
            <w:vMerge w:val="continue"/>
            <w:vAlign w:val="center"/>
          </w:tcPr>
          <w:p>
            <w:pPr>
              <w:spacing w:line="0" w:lineRule="atLeast"/>
              <w:jc w:val="center"/>
              <w:rPr>
                <w:rFonts w:hint="eastAsia" w:ascii="宋体" w:hAnsi="宋体" w:cs="宋体"/>
                <w:sz w:val="24"/>
              </w:rPr>
            </w:pPr>
          </w:p>
        </w:tc>
        <w:tc>
          <w:tcPr>
            <w:tcW w:w="1786" w:type="dxa"/>
            <w:vMerge w:val="continue"/>
            <w:vAlign w:val="center"/>
          </w:tcPr>
          <w:p>
            <w:pPr>
              <w:spacing w:line="0" w:lineRule="atLeast"/>
              <w:jc w:val="center"/>
              <w:rPr>
                <w:rFonts w:hint="eastAsia" w:ascii="宋体" w:hAnsi="宋体" w:cs="宋体"/>
                <w:sz w:val="24"/>
              </w:rPr>
            </w:pPr>
          </w:p>
        </w:tc>
        <w:tc>
          <w:tcPr>
            <w:tcW w:w="4964" w:type="dxa"/>
            <w:vAlign w:val="center"/>
          </w:tcPr>
          <w:p>
            <w:pPr>
              <w:spacing w:line="0" w:lineRule="atLeast"/>
              <w:jc w:val="left"/>
              <w:rPr>
                <w:rFonts w:hint="eastAsia" w:ascii="宋体" w:hAnsi="宋体"/>
                <w:sz w:val="24"/>
              </w:rPr>
            </w:pPr>
            <w:r>
              <w:rPr>
                <w:rFonts w:hint="eastAsia" w:ascii="宋体" w:hAnsi="宋体" w:cs="宋体"/>
                <w:sz w:val="24"/>
              </w:rPr>
              <w:t>供应商所提供商品为符合中国传统节日习惯的用品和职工群众必</w:t>
            </w:r>
            <w:r>
              <w:rPr>
                <w:rFonts w:hint="eastAsia" w:ascii="宋体" w:hAnsi="宋体" w:cs="宋体"/>
                <w:sz w:val="24"/>
                <w:lang w:eastAsia="zh-CN"/>
              </w:rPr>
              <w:t>需</w:t>
            </w:r>
            <w:r>
              <w:rPr>
                <w:rFonts w:hint="eastAsia" w:ascii="宋体" w:hAnsi="宋体" w:cs="宋体"/>
                <w:sz w:val="24"/>
              </w:rPr>
              <w:t>的生活用品等。本项分值10分。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trPr>
        <w:tc>
          <w:tcPr>
            <w:tcW w:w="821" w:type="dxa"/>
            <w:vMerge w:val="continue"/>
            <w:vAlign w:val="center"/>
          </w:tcPr>
          <w:p>
            <w:pPr>
              <w:spacing w:line="0" w:lineRule="atLeast"/>
              <w:jc w:val="left"/>
              <w:rPr>
                <w:rFonts w:hint="eastAsia" w:ascii="宋体" w:hAnsi="宋体" w:cs="宋体"/>
                <w:sz w:val="24"/>
              </w:rPr>
            </w:pPr>
          </w:p>
        </w:tc>
        <w:tc>
          <w:tcPr>
            <w:tcW w:w="1951" w:type="dxa"/>
            <w:vMerge w:val="continue"/>
            <w:vAlign w:val="center"/>
          </w:tcPr>
          <w:p>
            <w:pPr>
              <w:spacing w:line="0" w:lineRule="atLeast"/>
              <w:jc w:val="center"/>
              <w:rPr>
                <w:rFonts w:hint="eastAsia" w:ascii="宋体" w:hAnsi="宋体" w:cs="宋体"/>
                <w:sz w:val="24"/>
              </w:rPr>
            </w:pPr>
          </w:p>
        </w:tc>
        <w:tc>
          <w:tcPr>
            <w:tcW w:w="1786" w:type="dxa"/>
            <w:vMerge w:val="continue"/>
            <w:vAlign w:val="center"/>
          </w:tcPr>
          <w:p>
            <w:pPr>
              <w:spacing w:line="0" w:lineRule="atLeast"/>
              <w:jc w:val="center"/>
              <w:rPr>
                <w:rFonts w:hint="eastAsia" w:ascii="宋体" w:hAnsi="宋体" w:cs="宋体"/>
                <w:sz w:val="24"/>
              </w:rPr>
            </w:pPr>
          </w:p>
        </w:tc>
        <w:tc>
          <w:tcPr>
            <w:tcW w:w="4964" w:type="dxa"/>
            <w:vAlign w:val="center"/>
          </w:tcPr>
          <w:p>
            <w:pPr>
              <w:spacing w:line="0" w:lineRule="atLeast"/>
              <w:jc w:val="left"/>
              <w:rPr>
                <w:rFonts w:hint="eastAsia" w:ascii="宋体" w:hAnsi="宋体" w:cs="宋体"/>
                <w:sz w:val="24"/>
              </w:rPr>
            </w:pPr>
            <w:r>
              <w:rPr>
                <w:rFonts w:hint="eastAsia" w:ascii="宋体" w:hAnsi="宋体"/>
                <w:sz w:val="24"/>
              </w:rPr>
              <w:t>供应商拥有独立电商购物平台</w:t>
            </w:r>
            <w:r>
              <w:rPr>
                <w:rFonts w:hint="eastAsia" w:ascii="宋体" w:hAnsi="宋体"/>
                <w:sz w:val="24"/>
                <w:lang w:eastAsia="zh-CN"/>
              </w:rPr>
              <w:t>，</w:t>
            </w:r>
            <w:r>
              <w:rPr>
                <w:rFonts w:hint="eastAsia" w:ascii="宋体" w:hAnsi="宋体"/>
                <w:sz w:val="24"/>
              </w:rPr>
              <w:t>商品的丰富</w:t>
            </w:r>
            <w:r>
              <w:rPr>
                <w:rFonts w:hint="eastAsia" w:ascii="宋体" w:hAnsi="宋体"/>
                <w:sz w:val="24"/>
                <w:lang w:eastAsia="zh-CN"/>
              </w:rPr>
              <w:t>程度和</w:t>
            </w:r>
            <w:r>
              <w:rPr>
                <w:rFonts w:hint="eastAsia" w:ascii="宋体" w:hAnsi="宋体"/>
                <w:sz w:val="24"/>
              </w:rPr>
              <w:t>软件使用的自动化程度</w:t>
            </w:r>
            <w:r>
              <w:rPr>
                <w:rFonts w:hint="eastAsia" w:ascii="宋体" w:hAnsi="宋体"/>
                <w:sz w:val="24"/>
                <w:lang w:eastAsia="zh-CN"/>
              </w:rPr>
              <w:t>高</w:t>
            </w:r>
            <w:r>
              <w:rPr>
                <w:rFonts w:hint="eastAsia" w:ascii="宋体" w:hAnsi="宋体"/>
                <w:sz w:val="24"/>
              </w:rPr>
              <w:t>。本项分值10分。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1" w:type="dxa"/>
            <w:vAlign w:val="center"/>
          </w:tcPr>
          <w:p>
            <w:pPr>
              <w:spacing w:line="0" w:lineRule="atLeast"/>
              <w:jc w:val="left"/>
              <w:rPr>
                <w:rFonts w:ascii="宋体" w:hAnsi="宋体" w:cs="宋体"/>
                <w:sz w:val="24"/>
              </w:rPr>
            </w:pPr>
            <w:r>
              <w:rPr>
                <w:rFonts w:hint="eastAsia" w:ascii="宋体" w:hAnsi="宋体" w:cs="宋体"/>
                <w:sz w:val="24"/>
              </w:rPr>
              <w:t>3</w:t>
            </w:r>
          </w:p>
        </w:tc>
        <w:tc>
          <w:tcPr>
            <w:tcW w:w="1951" w:type="dxa"/>
            <w:vAlign w:val="center"/>
          </w:tcPr>
          <w:p>
            <w:pPr>
              <w:spacing w:line="0" w:lineRule="atLeast"/>
              <w:jc w:val="center"/>
              <w:rPr>
                <w:rFonts w:hint="eastAsia" w:ascii="宋体" w:hAnsi="宋体" w:cs="宋体"/>
                <w:sz w:val="24"/>
              </w:rPr>
            </w:pPr>
            <w:r>
              <w:rPr>
                <w:rFonts w:hint="eastAsia" w:ascii="宋体" w:hAnsi="宋体" w:cs="宋体"/>
                <w:sz w:val="24"/>
              </w:rPr>
              <w:t>供应商综合实力</w:t>
            </w:r>
          </w:p>
          <w:p>
            <w:pPr>
              <w:spacing w:line="0" w:lineRule="atLeast"/>
              <w:jc w:val="center"/>
              <w:rPr>
                <w:rFonts w:ascii="宋体" w:hAnsi="宋体" w:cs="宋体"/>
                <w:sz w:val="24"/>
              </w:rPr>
            </w:pPr>
            <w:r>
              <w:rPr>
                <w:rFonts w:hint="eastAsia" w:ascii="宋体" w:hAnsi="宋体" w:cs="宋体"/>
                <w:sz w:val="24"/>
              </w:rPr>
              <w:t>20%</w:t>
            </w:r>
          </w:p>
        </w:tc>
        <w:tc>
          <w:tcPr>
            <w:tcW w:w="1786" w:type="dxa"/>
            <w:vAlign w:val="center"/>
          </w:tcPr>
          <w:p>
            <w:pPr>
              <w:spacing w:line="0" w:lineRule="atLeast"/>
              <w:jc w:val="center"/>
              <w:rPr>
                <w:rFonts w:ascii="宋体" w:hAnsi="宋体" w:cs="宋体"/>
                <w:sz w:val="24"/>
              </w:rPr>
            </w:pPr>
            <w:r>
              <w:rPr>
                <w:rFonts w:hint="eastAsia" w:ascii="宋体" w:hAnsi="宋体" w:cs="宋体"/>
                <w:sz w:val="24"/>
              </w:rPr>
              <w:t>20分</w:t>
            </w:r>
          </w:p>
        </w:tc>
        <w:tc>
          <w:tcPr>
            <w:tcW w:w="4964" w:type="dxa"/>
            <w:vAlign w:val="center"/>
          </w:tcPr>
          <w:p>
            <w:pPr>
              <w:spacing w:line="0" w:lineRule="atLeast"/>
              <w:jc w:val="left"/>
              <w:rPr>
                <w:rFonts w:hint="eastAsia" w:ascii="宋体" w:hAnsi="宋体" w:cs="宋体"/>
                <w:sz w:val="24"/>
              </w:rPr>
            </w:pPr>
            <w:r>
              <w:rPr>
                <w:rFonts w:hint="eastAsia" w:ascii="宋体" w:hAnsi="宋体" w:cs="宋体"/>
                <w:sz w:val="24"/>
              </w:rPr>
              <w:t>1.有重要的政府机关、企事业单位使用案例。</w:t>
            </w:r>
          </w:p>
          <w:p>
            <w:pPr>
              <w:spacing w:line="0" w:lineRule="atLeast"/>
              <w:jc w:val="left"/>
              <w:rPr>
                <w:rFonts w:ascii="宋体" w:hAnsi="宋体" w:cs="宋体"/>
                <w:sz w:val="24"/>
              </w:rPr>
            </w:pPr>
            <w:r>
              <w:rPr>
                <w:rFonts w:hint="eastAsia" w:ascii="宋体" w:hAnsi="宋体" w:cs="宋体"/>
                <w:sz w:val="24"/>
              </w:rPr>
              <w:t>2.有较强的技术保障和研发能力，能够保障软件稳定性和更新迭代。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821" w:type="dxa"/>
            <w:vAlign w:val="center"/>
          </w:tcPr>
          <w:p>
            <w:pPr>
              <w:spacing w:line="0" w:lineRule="atLeast"/>
              <w:jc w:val="left"/>
              <w:rPr>
                <w:rFonts w:ascii="宋体" w:hAnsi="宋体" w:cs="宋体"/>
                <w:sz w:val="24"/>
              </w:rPr>
            </w:pPr>
            <w:r>
              <w:rPr>
                <w:rFonts w:hint="eastAsia" w:ascii="宋体" w:hAnsi="宋体" w:cs="宋体"/>
                <w:sz w:val="24"/>
              </w:rPr>
              <w:t>4</w:t>
            </w:r>
          </w:p>
        </w:tc>
        <w:tc>
          <w:tcPr>
            <w:tcW w:w="1951" w:type="dxa"/>
            <w:vAlign w:val="center"/>
          </w:tcPr>
          <w:p>
            <w:pPr>
              <w:spacing w:line="0" w:lineRule="atLeast"/>
              <w:jc w:val="center"/>
              <w:rPr>
                <w:rFonts w:hint="eastAsia" w:ascii="宋体" w:hAnsi="宋体" w:cs="宋体"/>
                <w:sz w:val="24"/>
              </w:rPr>
            </w:pPr>
            <w:r>
              <w:rPr>
                <w:rFonts w:hint="eastAsia" w:ascii="宋体" w:hAnsi="宋体" w:cs="宋体"/>
                <w:sz w:val="24"/>
              </w:rPr>
              <w:t>物流及售后服务</w:t>
            </w:r>
          </w:p>
          <w:p>
            <w:pPr>
              <w:spacing w:line="0" w:lineRule="atLeast"/>
              <w:jc w:val="center"/>
              <w:rPr>
                <w:rFonts w:ascii="宋体" w:hAnsi="宋体" w:cs="宋体"/>
                <w:sz w:val="24"/>
              </w:rPr>
            </w:pPr>
            <w:r>
              <w:rPr>
                <w:rFonts w:hint="eastAsia" w:ascii="宋体" w:hAnsi="宋体" w:cs="宋体"/>
                <w:sz w:val="24"/>
              </w:rPr>
              <w:t>20%</w:t>
            </w:r>
          </w:p>
        </w:tc>
        <w:tc>
          <w:tcPr>
            <w:tcW w:w="1786" w:type="dxa"/>
            <w:vAlign w:val="center"/>
          </w:tcPr>
          <w:p>
            <w:pPr>
              <w:spacing w:line="0" w:lineRule="atLeast"/>
              <w:jc w:val="center"/>
              <w:rPr>
                <w:rFonts w:ascii="宋体" w:hAnsi="宋体" w:cs="宋体"/>
                <w:sz w:val="24"/>
              </w:rPr>
            </w:pPr>
            <w:r>
              <w:rPr>
                <w:rFonts w:hint="eastAsia" w:ascii="宋体" w:hAnsi="宋体" w:cs="宋体"/>
                <w:sz w:val="24"/>
              </w:rPr>
              <w:t>20分</w:t>
            </w:r>
          </w:p>
        </w:tc>
        <w:tc>
          <w:tcPr>
            <w:tcW w:w="4964" w:type="dxa"/>
            <w:vAlign w:val="center"/>
          </w:tcPr>
          <w:p>
            <w:pPr>
              <w:spacing w:line="0" w:lineRule="atLeast"/>
              <w:jc w:val="left"/>
              <w:rPr>
                <w:rFonts w:hint="eastAsia" w:ascii="宋体" w:hAnsi="宋体" w:cs="宋体"/>
                <w:sz w:val="24"/>
              </w:rPr>
            </w:pPr>
            <w:r>
              <w:rPr>
                <w:rFonts w:hint="eastAsia" w:ascii="宋体" w:hAnsi="宋体" w:cs="宋体"/>
                <w:sz w:val="24"/>
              </w:rPr>
              <w:t>1.能够承担全国配送；产品发货迅速，接到采购需求后实时发货，快递时间自个人下单起算不得超过4天。</w:t>
            </w:r>
          </w:p>
          <w:p>
            <w:pPr>
              <w:spacing w:line="0" w:lineRule="atLeast"/>
              <w:jc w:val="left"/>
              <w:rPr>
                <w:rFonts w:ascii="宋体" w:hAnsi="宋体" w:cs="宋体"/>
                <w:sz w:val="24"/>
              </w:rPr>
            </w:pPr>
            <w:r>
              <w:rPr>
                <w:rFonts w:hint="eastAsia" w:ascii="宋体" w:hAnsi="宋体" w:cs="宋体"/>
                <w:sz w:val="24"/>
              </w:rPr>
              <w:t>2.有完善的退换货售后服务体系。</w:t>
            </w:r>
          </w:p>
        </w:tc>
      </w:tr>
    </w:tbl>
    <w:p>
      <w:pPr>
        <w:spacing w:line="480" w:lineRule="exact"/>
        <w:ind w:right="-634" w:rightChars="-302" w:firstLine="562" w:firstLineChars="200"/>
        <w:rPr>
          <w:rFonts w:ascii="宋体" w:hAnsi="宋体"/>
          <w:b/>
          <w:bCs/>
          <w:sz w:val="28"/>
          <w:szCs w:val="28"/>
        </w:rPr>
      </w:pPr>
      <w:r>
        <w:rPr>
          <w:rFonts w:hint="eastAsia" w:ascii="宋体" w:hAnsi="宋体"/>
          <w:b/>
          <w:bCs/>
          <w:sz w:val="28"/>
          <w:szCs w:val="28"/>
        </w:rPr>
        <w:t>23.</w:t>
      </w:r>
      <w:r>
        <w:rPr>
          <w:rFonts w:hint="eastAsia" w:ascii="宋体" w:hAnsi="宋体"/>
          <w:b/>
          <w:bCs/>
          <w:sz w:val="28"/>
          <w:szCs w:val="28"/>
          <w:lang w:eastAsia="zh-CN"/>
        </w:rPr>
        <w:t>磋商</w:t>
      </w:r>
      <w:r>
        <w:rPr>
          <w:rFonts w:hint="eastAsia" w:ascii="宋体" w:hAnsi="宋体"/>
          <w:b/>
          <w:bCs/>
          <w:sz w:val="28"/>
          <w:szCs w:val="28"/>
        </w:rPr>
        <w:t>过程保密</w:t>
      </w:r>
    </w:p>
    <w:p>
      <w:pPr>
        <w:spacing w:line="480" w:lineRule="exact"/>
        <w:ind w:firstLine="560" w:firstLineChars="200"/>
        <w:rPr>
          <w:rFonts w:ascii="宋体" w:hAnsi="宋体"/>
          <w:snapToGrid w:val="0"/>
          <w:sz w:val="28"/>
          <w:szCs w:val="28"/>
        </w:rPr>
      </w:pPr>
      <w:r>
        <w:rPr>
          <w:rFonts w:hint="eastAsia" w:ascii="宋体" w:hAnsi="宋体"/>
          <w:snapToGrid w:val="0"/>
          <w:sz w:val="28"/>
          <w:szCs w:val="28"/>
        </w:rPr>
        <w:t>23.1在宣布确定成交之前，凡属于审查、澄清、磋商、比较响应文件和确定成交意向等有关信息，均不得泄露给任何与</w:t>
      </w:r>
      <w:r>
        <w:rPr>
          <w:rFonts w:hint="eastAsia" w:ascii="宋体" w:hAnsi="宋体"/>
          <w:snapToGrid w:val="0"/>
          <w:sz w:val="28"/>
          <w:szCs w:val="28"/>
          <w:lang w:eastAsia="zh-CN"/>
        </w:rPr>
        <w:t>磋商</w:t>
      </w:r>
      <w:r>
        <w:rPr>
          <w:rFonts w:hint="eastAsia" w:ascii="宋体" w:hAnsi="宋体"/>
          <w:snapToGrid w:val="0"/>
          <w:sz w:val="28"/>
          <w:szCs w:val="28"/>
        </w:rPr>
        <w:t>工作无关的人员。</w:t>
      </w:r>
    </w:p>
    <w:p>
      <w:pPr>
        <w:spacing w:line="520" w:lineRule="exact"/>
        <w:ind w:firstLine="560" w:firstLineChars="200"/>
        <w:jc w:val="left"/>
        <w:rPr>
          <w:rFonts w:ascii="宋体" w:hAnsi="宋体"/>
          <w:sz w:val="28"/>
          <w:szCs w:val="28"/>
        </w:rPr>
      </w:pPr>
      <w:r>
        <w:rPr>
          <w:rFonts w:hint="eastAsia" w:ascii="宋体" w:hAnsi="宋体"/>
          <w:sz w:val="28"/>
          <w:szCs w:val="28"/>
        </w:rPr>
        <w:t>23.2响应人不得探听上述信息，不得以任何行为影响</w:t>
      </w:r>
      <w:r>
        <w:rPr>
          <w:rFonts w:hint="eastAsia" w:ascii="宋体" w:hAnsi="宋体"/>
          <w:sz w:val="28"/>
          <w:szCs w:val="28"/>
          <w:lang w:eastAsia="zh-CN"/>
        </w:rPr>
        <w:t>磋商</w:t>
      </w:r>
      <w:r>
        <w:rPr>
          <w:rFonts w:hint="eastAsia" w:ascii="宋体" w:hAnsi="宋体"/>
          <w:sz w:val="28"/>
          <w:szCs w:val="28"/>
        </w:rPr>
        <w:t>过程，否则将被取消成交资格。</w:t>
      </w:r>
    </w:p>
    <w:p>
      <w:pPr>
        <w:spacing w:line="520" w:lineRule="exact"/>
        <w:jc w:val="center"/>
        <w:rPr>
          <w:rFonts w:ascii="宋体" w:hAnsi="宋体"/>
          <w:sz w:val="28"/>
          <w:szCs w:val="28"/>
        </w:rPr>
      </w:pPr>
    </w:p>
    <w:p>
      <w:pPr>
        <w:spacing w:line="520" w:lineRule="exact"/>
        <w:jc w:val="center"/>
        <w:rPr>
          <w:rFonts w:ascii="宋体" w:hAnsi="宋体"/>
          <w:bCs/>
          <w:sz w:val="28"/>
        </w:rPr>
      </w:pPr>
      <w:r>
        <w:rPr>
          <w:rFonts w:hint="eastAsia" w:ascii="宋体" w:hAnsi="宋体"/>
          <w:b/>
          <w:bCs/>
          <w:sz w:val="30"/>
          <w:szCs w:val="30"/>
        </w:rPr>
        <w:t>六、确定成交及签订合同</w:t>
      </w:r>
    </w:p>
    <w:p>
      <w:pPr>
        <w:spacing w:line="520" w:lineRule="exact"/>
        <w:ind w:right="-634" w:rightChars="-302" w:firstLine="562" w:firstLineChars="200"/>
        <w:rPr>
          <w:rFonts w:ascii="宋体" w:hAnsi="宋体"/>
          <w:b/>
          <w:sz w:val="28"/>
        </w:rPr>
      </w:pPr>
      <w:r>
        <w:rPr>
          <w:rFonts w:hint="eastAsia" w:ascii="宋体" w:hAnsi="宋体"/>
          <w:b/>
          <w:sz w:val="28"/>
        </w:rPr>
        <w:t>24.确定成交供应商</w:t>
      </w:r>
    </w:p>
    <w:p>
      <w:pPr>
        <w:spacing w:line="520" w:lineRule="exact"/>
        <w:ind w:firstLine="560" w:firstLineChars="200"/>
        <w:rPr>
          <w:rFonts w:ascii="宋体" w:hAnsi="宋体"/>
          <w:sz w:val="28"/>
        </w:rPr>
      </w:pPr>
      <w:r>
        <w:rPr>
          <w:rFonts w:hint="eastAsia" w:ascii="宋体" w:hAnsi="宋体"/>
          <w:sz w:val="28"/>
        </w:rPr>
        <w:t>24.1采购人将从</w:t>
      </w:r>
      <w:r>
        <w:rPr>
          <w:rFonts w:hint="eastAsia" w:ascii="宋体" w:hAnsi="宋体"/>
          <w:sz w:val="28"/>
          <w:szCs w:val="28"/>
          <w:lang w:eastAsia="zh-CN"/>
        </w:rPr>
        <w:t>磋商</w:t>
      </w:r>
      <w:r>
        <w:rPr>
          <w:rFonts w:hint="eastAsia" w:ascii="宋体" w:hAnsi="宋体"/>
          <w:sz w:val="28"/>
        </w:rPr>
        <w:t>小组推荐的符合采购需求的成交候选人中按排名先后确定</w:t>
      </w:r>
      <w:r>
        <w:rPr>
          <w:rFonts w:hint="eastAsia" w:ascii="宋体" w:hAnsi="宋体"/>
          <w:sz w:val="28"/>
          <w:lang w:val="en-US" w:eastAsia="zh-CN"/>
        </w:rPr>
        <w:t>2</w:t>
      </w:r>
      <w:r>
        <w:rPr>
          <w:rFonts w:hint="eastAsia" w:ascii="宋体" w:hAnsi="宋体"/>
          <w:sz w:val="28"/>
        </w:rPr>
        <w:t>个成交供应商。</w:t>
      </w:r>
    </w:p>
    <w:p>
      <w:pPr>
        <w:tabs>
          <w:tab w:val="left" w:pos="9354"/>
        </w:tabs>
        <w:spacing w:line="520" w:lineRule="exact"/>
        <w:ind w:right="-302" w:firstLine="562" w:firstLineChars="200"/>
        <w:rPr>
          <w:rFonts w:ascii="宋体" w:hAnsi="宋体"/>
          <w:b/>
          <w:sz w:val="28"/>
        </w:rPr>
      </w:pPr>
      <w:r>
        <w:rPr>
          <w:rFonts w:hint="eastAsia" w:ascii="宋体" w:hAnsi="宋体"/>
          <w:b/>
          <w:sz w:val="28"/>
        </w:rPr>
        <w:t>25.签订合同</w:t>
      </w:r>
    </w:p>
    <w:p>
      <w:pPr>
        <w:spacing w:line="520" w:lineRule="exact"/>
        <w:ind w:firstLine="560" w:firstLineChars="200"/>
        <w:rPr>
          <w:rFonts w:ascii="宋体" w:hAnsi="宋体"/>
          <w:sz w:val="28"/>
          <w:szCs w:val="28"/>
        </w:rPr>
      </w:pPr>
      <w:r>
        <w:rPr>
          <w:rFonts w:hint="eastAsia" w:ascii="宋体" w:hAnsi="宋体"/>
          <w:sz w:val="28"/>
          <w:szCs w:val="28"/>
        </w:rPr>
        <w:t>25.1采购人与成交供应商应在发出成交通知书后2日内签订合同。</w:t>
      </w:r>
      <w:r>
        <w:rPr>
          <w:rFonts w:hint="eastAsia" w:ascii="宋体" w:hAnsi="宋体"/>
          <w:sz w:val="28"/>
          <w:szCs w:val="28"/>
          <w:lang w:eastAsia="zh-CN"/>
        </w:rPr>
        <w:t>磋商</w:t>
      </w:r>
      <w:r>
        <w:rPr>
          <w:rFonts w:hint="eastAsia" w:ascii="宋体" w:hAnsi="宋体"/>
          <w:sz w:val="28"/>
          <w:szCs w:val="28"/>
        </w:rPr>
        <w:t>文件、成交供应商的响应文件及澄清文件等均为签订合同依据。</w:t>
      </w:r>
    </w:p>
    <w:p>
      <w:pPr>
        <w:spacing w:line="520" w:lineRule="exact"/>
        <w:ind w:firstLine="560" w:firstLineChars="200"/>
        <w:rPr>
          <w:rFonts w:ascii="宋体" w:hAnsi="宋体"/>
          <w:sz w:val="28"/>
          <w:szCs w:val="28"/>
        </w:rPr>
      </w:pPr>
      <w:r>
        <w:rPr>
          <w:rFonts w:hint="eastAsia" w:ascii="宋体" w:hAnsi="宋体"/>
          <w:sz w:val="28"/>
          <w:szCs w:val="28"/>
        </w:rPr>
        <w:t>25.2成交供应商自成交通知书发出之日起2日内无正当理由不与采购人签订合同的，将</w:t>
      </w:r>
      <w:r>
        <w:rPr>
          <w:rFonts w:hint="eastAsia" w:ascii="宋体" w:hAnsi="宋体"/>
          <w:sz w:val="28"/>
          <w:szCs w:val="28"/>
          <w:lang w:eastAsia="zh-CN"/>
        </w:rPr>
        <w:t>取消其中标资格。</w:t>
      </w:r>
    </w:p>
    <w:p>
      <w:pPr>
        <w:spacing w:line="520" w:lineRule="exact"/>
        <w:rPr>
          <w:rFonts w:ascii="宋体" w:hAnsi="宋体"/>
          <w:sz w:val="28"/>
          <w:szCs w:val="28"/>
        </w:rPr>
      </w:pPr>
    </w:p>
    <w:p>
      <w:pPr>
        <w:jc w:val="center"/>
        <w:rPr>
          <w:rFonts w:hAnsi="宋体"/>
          <w:sz w:val="28"/>
          <w:szCs w:val="28"/>
        </w:rPr>
      </w:pPr>
      <w:r>
        <w:rPr>
          <w:rFonts w:hint="eastAsia" w:ascii="宋体" w:hAnsi="宋体"/>
          <w:b/>
          <w:bCs/>
          <w:sz w:val="36"/>
          <w:szCs w:val="36"/>
        </w:rPr>
        <w:t>第三部分  合同条款</w:t>
      </w:r>
    </w:p>
    <w:p>
      <w:pPr>
        <w:pStyle w:val="6"/>
        <w:spacing w:line="520" w:lineRule="exact"/>
        <w:jc w:val="center"/>
        <w:rPr>
          <w:rFonts w:hint="eastAsia" w:hAnsi="宋体"/>
          <w:sz w:val="28"/>
          <w:szCs w:val="28"/>
        </w:rPr>
      </w:pPr>
    </w:p>
    <w:p>
      <w:pPr>
        <w:pStyle w:val="6"/>
        <w:spacing w:line="520" w:lineRule="exact"/>
        <w:jc w:val="center"/>
        <w:rPr>
          <w:rFonts w:hAnsi="宋体"/>
          <w:sz w:val="28"/>
          <w:szCs w:val="28"/>
        </w:rPr>
      </w:pPr>
      <w:r>
        <w:rPr>
          <w:rFonts w:hint="eastAsia" w:hAnsi="宋体"/>
          <w:sz w:val="28"/>
          <w:szCs w:val="28"/>
        </w:rPr>
        <w:t>广东省公安厅机关工会</w:t>
      </w:r>
      <w:r>
        <w:rPr>
          <w:rFonts w:hint="eastAsia" w:hAnsi="宋体"/>
          <w:sz w:val="28"/>
          <w:szCs w:val="28"/>
          <w:lang w:eastAsia="zh-CN"/>
        </w:rPr>
        <w:t>2025</w:t>
      </w:r>
      <w:r>
        <w:rPr>
          <w:rFonts w:hint="eastAsia" w:hAnsi="宋体"/>
          <w:sz w:val="28"/>
          <w:szCs w:val="28"/>
        </w:rPr>
        <w:t>年</w:t>
      </w:r>
      <w:r>
        <w:rPr>
          <w:rFonts w:hint="eastAsia" w:hAnsi="宋体"/>
          <w:sz w:val="28"/>
          <w:szCs w:val="28"/>
          <w:lang w:eastAsia="zh-CN"/>
        </w:rPr>
        <w:t>度</w:t>
      </w:r>
      <w:r>
        <w:rPr>
          <w:rFonts w:hint="eastAsia" w:hAnsi="宋体"/>
          <w:sz w:val="28"/>
          <w:szCs w:val="28"/>
        </w:rPr>
        <w:t>节日慰问品购销合同（</w:t>
      </w:r>
      <w:r>
        <w:rPr>
          <w:rFonts w:hint="eastAsia" w:hAnsi="宋体"/>
          <w:sz w:val="28"/>
          <w:szCs w:val="28"/>
          <w:lang w:eastAsia="zh-CN"/>
        </w:rPr>
        <w:t>样式</w:t>
      </w:r>
      <w:r>
        <w:rPr>
          <w:rFonts w:hint="eastAsia" w:hAnsi="宋体"/>
          <w:sz w:val="28"/>
          <w:szCs w:val="28"/>
        </w:rPr>
        <w:t>）</w:t>
      </w:r>
    </w:p>
    <w:p>
      <w:pPr>
        <w:pStyle w:val="6"/>
        <w:spacing w:line="520" w:lineRule="exact"/>
        <w:jc w:val="center"/>
        <w:rPr>
          <w:rFonts w:hAnsi="宋体"/>
          <w:sz w:val="28"/>
          <w:szCs w:val="28"/>
        </w:rPr>
      </w:pPr>
    </w:p>
    <w:p>
      <w:pPr>
        <w:pStyle w:val="6"/>
        <w:spacing w:line="520" w:lineRule="exact"/>
        <w:jc w:val="left"/>
        <w:rPr>
          <w:rFonts w:hAnsi="宋体"/>
          <w:sz w:val="28"/>
          <w:szCs w:val="28"/>
        </w:rPr>
      </w:pPr>
      <w:r>
        <w:rPr>
          <w:rFonts w:hint="eastAsia" w:hAnsi="宋体"/>
          <w:sz w:val="28"/>
          <w:szCs w:val="28"/>
        </w:rPr>
        <w:t>甲方：广东省公安厅直属机关工会委员会</w:t>
      </w:r>
    </w:p>
    <w:p>
      <w:pPr>
        <w:pStyle w:val="6"/>
        <w:spacing w:line="520" w:lineRule="exact"/>
        <w:jc w:val="left"/>
        <w:rPr>
          <w:rFonts w:hAnsi="宋体"/>
          <w:sz w:val="28"/>
          <w:szCs w:val="28"/>
        </w:rPr>
      </w:pPr>
      <w:r>
        <w:rPr>
          <w:rFonts w:hint="eastAsia" w:hAnsi="宋体"/>
          <w:sz w:val="28"/>
          <w:szCs w:val="28"/>
        </w:rPr>
        <w:t>乙方：</w:t>
      </w:r>
    </w:p>
    <w:p>
      <w:pPr>
        <w:pStyle w:val="6"/>
        <w:spacing w:line="520" w:lineRule="exact"/>
        <w:jc w:val="left"/>
        <w:rPr>
          <w:rFonts w:hAnsi="宋体"/>
          <w:sz w:val="28"/>
          <w:szCs w:val="28"/>
        </w:rPr>
      </w:pPr>
    </w:p>
    <w:p>
      <w:pPr>
        <w:pStyle w:val="6"/>
        <w:spacing w:line="520" w:lineRule="exact"/>
        <w:jc w:val="left"/>
        <w:rPr>
          <w:rFonts w:hAnsi="宋体"/>
          <w:sz w:val="28"/>
          <w:szCs w:val="28"/>
        </w:rPr>
      </w:pPr>
      <w:r>
        <w:rPr>
          <w:rFonts w:hint="eastAsia" w:hAnsi="宋体"/>
          <w:sz w:val="28"/>
          <w:szCs w:val="28"/>
        </w:rPr>
        <w:t>甲、乙双方就广东省公安厅机关工会福利达成协议如下：</w:t>
      </w:r>
    </w:p>
    <w:p>
      <w:pPr>
        <w:pStyle w:val="6"/>
        <w:spacing w:line="520" w:lineRule="exact"/>
        <w:jc w:val="left"/>
        <w:rPr>
          <w:rFonts w:hAnsi="宋体"/>
          <w:sz w:val="28"/>
          <w:szCs w:val="28"/>
        </w:rPr>
      </w:pPr>
      <w:r>
        <w:rPr>
          <w:rFonts w:hint="eastAsia" w:hAnsi="宋体"/>
          <w:sz w:val="28"/>
          <w:szCs w:val="28"/>
        </w:rPr>
        <w:t>一、协议期限为：自</w:t>
      </w:r>
      <w:r>
        <w:rPr>
          <w:rFonts w:hint="eastAsia" w:hAnsi="宋体"/>
          <w:sz w:val="28"/>
          <w:szCs w:val="28"/>
          <w:u w:val="single"/>
        </w:rPr>
        <w:t>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w:t>
      </w:r>
      <w:r>
        <w:rPr>
          <w:rFonts w:hint="eastAsia" w:hAnsi="宋体"/>
          <w:sz w:val="28"/>
          <w:szCs w:val="28"/>
        </w:rPr>
        <w:t>日起至</w:t>
      </w:r>
      <w:r>
        <w:rPr>
          <w:rFonts w:hint="eastAsia" w:hAnsi="宋体"/>
          <w:sz w:val="28"/>
          <w:szCs w:val="28"/>
          <w:u w:val="single"/>
        </w:rPr>
        <w:t>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日止。</w:t>
      </w:r>
    </w:p>
    <w:p>
      <w:pPr>
        <w:pStyle w:val="6"/>
        <w:spacing w:line="520" w:lineRule="exact"/>
        <w:jc w:val="left"/>
        <w:rPr>
          <w:rFonts w:hAnsi="宋体"/>
          <w:sz w:val="28"/>
          <w:szCs w:val="28"/>
        </w:rPr>
      </w:pPr>
      <w:r>
        <w:rPr>
          <w:rFonts w:hint="eastAsia" w:hAnsi="宋体"/>
          <w:sz w:val="28"/>
          <w:szCs w:val="28"/>
        </w:rPr>
        <w:t>二、乙方</w:t>
      </w:r>
      <w:r>
        <w:rPr>
          <w:rFonts w:hint="eastAsia" w:hAnsi="宋体"/>
          <w:sz w:val="28"/>
          <w:szCs w:val="28"/>
          <w:lang w:eastAsia="zh-CN"/>
        </w:rPr>
        <w:t>2025</w:t>
      </w:r>
      <w:r>
        <w:rPr>
          <w:rFonts w:hint="eastAsia" w:hAnsi="宋体"/>
          <w:sz w:val="28"/>
          <w:szCs w:val="28"/>
        </w:rPr>
        <w:t>年</w:t>
      </w:r>
      <w:r>
        <w:rPr>
          <w:rFonts w:hint="eastAsia" w:hAnsi="宋体"/>
          <w:sz w:val="28"/>
          <w:szCs w:val="28"/>
          <w:lang w:eastAsia="zh-CN"/>
        </w:rPr>
        <w:t>度</w:t>
      </w:r>
      <w:r>
        <w:rPr>
          <w:rFonts w:hint="eastAsia" w:hAnsi="宋体"/>
          <w:sz w:val="28"/>
          <w:szCs w:val="28"/>
        </w:rPr>
        <w:t>节日慰问品以固定合同价格共计</w:t>
      </w:r>
      <w:r>
        <w:rPr>
          <w:rFonts w:hint="eastAsia" w:hAnsi="宋体"/>
          <w:sz w:val="28"/>
          <w:szCs w:val="28"/>
          <w:lang w:val="en-US" w:eastAsia="zh-CN"/>
        </w:rPr>
        <w:t>1700</w:t>
      </w:r>
      <w:r>
        <w:rPr>
          <w:rFonts w:hAnsi="宋体"/>
          <w:sz w:val="28"/>
          <w:szCs w:val="28"/>
        </w:rPr>
        <w:t>元/套向甲方供应符合国家相关质量标准的节日物资，本次订货总量为</w:t>
      </w:r>
      <w:r>
        <w:rPr>
          <w:rFonts w:hint="eastAsia" w:hAnsi="宋体"/>
          <w:sz w:val="28"/>
          <w:szCs w:val="28"/>
          <w:lang w:val="en-US" w:eastAsia="zh-CN"/>
        </w:rPr>
        <w:t>1700</w:t>
      </w:r>
      <w:r>
        <w:rPr>
          <w:rFonts w:hAnsi="宋体"/>
          <w:sz w:val="28"/>
          <w:szCs w:val="28"/>
        </w:rPr>
        <w:t>元/套</w:t>
      </w:r>
      <w:r>
        <w:rPr>
          <w:rFonts w:hint="eastAsia" w:hAnsi="宋体"/>
          <w:sz w:val="28"/>
          <w:szCs w:val="28"/>
          <w:lang w:eastAsia="zh-CN"/>
        </w:rPr>
        <w:t>约</w:t>
      </w:r>
      <w:r>
        <w:rPr>
          <w:rFonts w:hint="eastAsia" w:hAnsi="宋体"/>
          <w:sz w:val="28"/>
          <w:szCs w:val="28"/>
          <w:lang w:val="en-US" w:eastAsia="zh-CN"/>
        </w:rPr>
        <w:t>4720</w:t>
      </w:r>
      <w:r>
        <w:rPr>
          <w:rFonts w:hAnsi="宋体"/>
          <w:sz w:val="28"/>
          <w:szCs w:val="28"/>
        </w:rPr>
        <w:t>份，最终以实际订货量结算总金额。</w:t>
      </w:r>
    </w:p>
    <w:p>
      <w:pPr>
        <w:pStyle w:val="6"/>
        <w:spacing w:line="520" w:lineRule="exact"/>
        <w:jc w:val="left"/>
        <w:rPr>
          <w:rFonts w:hAnsi="宋体"/>
          <w:sz w:val="28"/>
          <w:szCs w:val="28"/>
        </w:rPr>
      </w:pPr>
      <w:r>
        <w:rPr>
          <w:rFonts w:hint="eastAsia" w:hAnsi="宋体"/>
          <w:sz w:val="28"/>
          <w:szCs w:val="28"/>
        </w:rPr>
        <w:t>三、根据甲方的时间、数量要求，乙方送货至甲方</w:t>
      </w:r>
      <w:r>
        <w:rPr>
          <w:rFonts w:hint="eastAsia" w:hAnsi="宋体"/>
          <w:sz w:val="28"/>
          <w:szCs w:val="28"/>
          <w:lang w:eastAsia="zh-CN"/>
        </w:rPr>
        <w:t>所有</w:t>
      </w:r>
      <w:r>
        <w:rPr>
          <w:rFonts w:hint="eastAsia" w:hAnsi="宋体"/>
          <w:sz w:val="28"/>
          <w:szCs w:val="28"/>
        </w:rPr>
        <w:t>会员指定的地点，全部福利产品发放完毕后提供详细的发放台账。</w:t>
      </w:r>
    </w:p>
    <w:p>
      <w:pPr>
        <w:pStyle w:val="6"/>
        <w:spacing w:line="520" w:lineRule="exact"/>
        <w:jc w:val="left"/>
        <w:rPr>
          <w:rFonts w:hint="default" w:hAnsi="宋体" w:eastAsia="宋体"/>
          <w:sz w:val="28"/>
          <w:szCs w:val="28"/>
          <w:lang w:val="en-US" w:eastAsia="zh-CN"/>
        </w:rPr>
      </w:pPr>
      <w:r>
        <w:rPr>
          <w:rFonts w:hint="eastAsia" w:hAnsi="宋体"/>
          <w:sz w:val="28"/>
          <w:szCs w:val="28"/>
        </w:rPr>
        <w:t>四、付款方式：本次合约货品送到甲方</w:t>
      </w:r>
      <w:r>
        <w:rPr>
          <w:rFonts w:hint="eastAsia" w:hAnsi="宋体"/>
          <w:sz w:val="28"/>
          <w:szCs w:val="28"/>
          <w:lang w:eastAsia="zh-CN"/>
        </w:rPr>
        <w:t>所有会员</w:t>
      </w:r>
      <w:r>
        <w:rPr>
          <w:rFonts w:hint="eastAsia" w:hAnsi="宋体"/>
          <w:sz w:val="28"/>
          <w:szCs w:val="28"/>
        </w:rPr>
        <w:t>指定地点，经甲方确认签收后，凭乙方开具的正式发票、合同以及福利产品发放台账结算货款。甲方收到乙方递交的结款资料后于</w:t>
      </w:r>
      <w:r>
        <w:rPr>
          <w:rFonts w:hAnsi="宋体"/>
          <w:sz w:val="28"/>
          <w:szCs w:val="28"/>
        </w:rPr>
        <w:t>30</w:t>
      </w:r>
      <w:r>
        <w:rPr>
          <w:rFonts w:hint="eastAsia" w:hAnsi="宋体"/>
          <w:sz w:val="28"/>
          <w:szCs w:val="28"/>
        </w:rPr>
        <w:t>个工作日内支付</w:t>
      </w:r>
      <w:r>
        <w:rPr>
          <w:rFonts w:hAnsi="宋体"/>
          <w:sz w:val="28"/>
          <w:szCs w:val="28"/>
        </w:rPr>
        <w:t>货款</w:t>
      </w:r>
      <w:r>
        <w:rPr>
          <w:rFonts w:hint="eastAsia" w:hAnsi="宋体"/>
          <w:sz w:val="28"/>
          <w:szCs w:val="28"/>
        </w:rPr>
        <w:t>至乙方</w:t>
      </w:r>
      <w:r>
        <w:rPr>
          <w:rFonts w:hint="eastAsia" w:hAnsi="宋体"/>
          <w:sz w:val="28"/>
          <w:szCs w:val="28"/>
          <w:lang w:eastAsia="zh-CN"/>
        </w:rPr>
        <w:t>指</w:t>
      </w:r>
      <w:r>
        <w:rPr>
          <w:rFonts w:hint="eastAsia" w:hAnsi="宋体"/>
          <w:sz w:val="28"/>
          <w:szCs w:val="28"/>
        </w:rPr>
        <w:t>定账户，若票据户名、开户行、账号与供货单位不一致，甲方不予付款。</w:t>
      </w:r>
      <w:r>
        <w:rPr>
          <w:rFonts w:hint="eastAsia" w:hAnsi="宋体"/>
          <w:sz w:val="28"/>
          <w:szCs w:val="28"/>
          <w:lang w:eastAsia="zh-CN"/>
        </w:rPr>
        <w:t>乙方根据要求将合约货品送到甲方所有会员指定地点，</w:t>
      </w:r>
      <w:r>
        <w:rPr>
          <w:rFonts w:hint="eastAsia" w:hAnsi="宋体"/>
          <w:sz w:val="28"/>
          <w:szCs w:val="28"/>
        </w:rPr>
        <w:t>经甲方确认签收后，凭乙方开具的正式发票、合同以及福利产品发放台账结算货款。</w:t>
      </w:r>
    </w:p>
    <w:p>
      <w:pPr>
        <w:pStyle w:val="6"/>
        <w:spacing w:line="520" w:lineRule="exact"/>
        <w:jc w:val="left"/>
        <w:rPr>
          <w:rFonts w:hAnsi="宋体"/>
          <w:sz w:val="28"/>
          <w:szCs w:val="28"/>
        </w:rPr>
      </w:pPr>
      <w:r>
        <w:rPr>
          <w:rFonts w:hint="eastAsia" w:hAnsi="宋体"/>
          <w:sz w:val="28"/>
          <w:szCs w:val="28"/>
        </w:rPr>
        <w:t>五、违约处理：</w:t>
      </w:r>
    </w:p>
    <w:p>
      <w:pPr>
        <w:pStyle w:val="6"/>
        <w:spacing w:line="520" w:lineRule="exact"/>
        <w:jc w:val="left"/>
        <w:rPr>
          <w:rFonts w:hAnsi="宋体"/>
          <w:sz w:val="28"/>
          <w:szCs w:val="28"/>
        </w:rPr>
      </w:pPr>
      <w:r>
        <w:rPr>
          <w:rFonts w:hint="eastAsia" w:hAnsi="宋体"/>
          <w:sz w:val="28"/>
          <w:szCs w:val="28"/>
        </w:rPr>
        <w:t>1．乙方必须讲诚信，所供商品符合国家相关标准不得以次充好，不得短缺，否则视为乙方违约，甲方有权罚没质量保证金。</w:t>
      </w:r>
    </w:p>
    <w:p>
      <w:pPr>
        <w:pStyle w:val="6"/>
        <w:spacing w:line="520" w:lineRule="exact"/>
        <w:jc w:val="left"/>
        <w:rPr>
          <w:rFonts w:hAnsi="宋体"/>
          <w:sz w:val="28"/>
          <w:szCs w:val="28"/>
        </w:rPr>
      </w:pPr>
      <w:r>
        <w:rPr>
          <w:rFonts w:hint="eastAsia" w:hAnsi="宋体"/>
          <w:sz w:val="28"/>
          <w:szCs w:val="28"/>
        </w:rPr>
        <w:t>2．乙方所供货物如有夹带以次充好等不符合</w:t>
      </w:r>
      <w:r>
        <w:rPr>
          <w:rFonts w:hint="eastAsia" w:hAnsi="宋体"/>
          <w:sz w:val="28"/>
          <w:szCs w:val="28"/>
          <w:lang w:eastAsia="zh-CN"/>
        </w:rPr>
        <w:t>磋商</w:t>
      </w:r>
      <w:r>
        <w:rPr>
          <w:rFonts w:hint="eastAsia" w:hAnsi="宋体"/>
          <w:sz w:val="28"/>
          <w:szCs w:val="28"/>
        </w:rPr>
        <w:t>约定要求的商品，按以一罚十的原则（即每发现一件不符合国家相关标准商品赔偿十件），由乙方对甲方给予赔偿，并终止合同。</w:t>
      </w:r>
    </w:p>
    <w:p>
      <w:pPr>
        <w:pStyle w:val="6"/>
        <w:spacing w:line="520" w:lineRule="exact"/>
        <w:jc w:val="left"/>
        <w:rPr>
          <w:rFonts w:hAnsi="宋体"/>
          <w:sz w:val="28"/>
          <w:szCs w:val="28"/>
        </w:rPr>
      </w:pPr>
      <w:r>
        <w:rPr>
          <w:rFonts w:hint="eastAsia" w:hAnsi="宋体"/>
          <w:sz w:val="28"/>
          <w:szCs w:val="28"/>
        </w:rPr>
        <w:t>3．乙方所供货物在使用中给单位工会会员造成不良影响的，甲方有权终止合同，并</w:t>
      </w:r>
      <w:r>
        <w:rPr>
          <w:rFonts w:hint="eastAsia" w:hAnsi="宋体"/>
          <w:sz w:val="28"/>
          <w:szCs w:val="28"/>
          <w:lang w:eastAsia="zh-CN"/>
        </w:rPr>
        <w:t>要求乙方支付以实际订货量结算总金额的</w:t>
      </w:r>
      <w:r>
        <w:rPr>
          <w:rFonts w:hint="eastAsia" w:hAnsi="宋体"/>
          <w:sz w:val="28"/>
          <w:szCs w:val="28"/>
          <w:lang w:val="en-US" w:eastAsia="zh-CN"/>
        </w:rPr>
        <w:t>5%作为违约金</w:t>
      </w:r>
      <w:r>
        <w:rPr>
          <w:rFonts w:hint="eastAsia" w:hAnsi="宋体"/>
          <w:sz w:val="28"/>
          <w:szCs w:val="28"/>
        </w:rPr>
        <w:t>。</w:t>
      </w:r>
    </w:p>
    <w:p>
      <w:pPr>
        <w:pStyle w:val="6"/>
        <w:spacing w:line="520" w:lineRule="exact"/>
        <w:jc w:val="left"/>
        <w:rPr>
          <w:rFonts w:hAnsi="宋体"/>
          <w:sz w:val="28"/>
          <w:szCs w:val="28"/>
        </w:rPr>
      </w:pPr>
      <w:r>
        <w:rPr>
          <w:rFonts w:hint="eastAsia" w:hAnsi="宋体"/>
          <w:sz w:val="28"/>
          <w:szCs w:val="28"/>
        </w:rPr>
        <w:t>4．乙方必须严格按甲方规定的送货日期将商品送到甲方指定地点，否则视为违约，甲方有权终止合同</w:t>
      </w:r>
      <w:r>
        <w:rPr>
          <w:rFonts w:hint="eastAsia" w:hAnsi="宋体"/>
          <w:sz w:val="28"/>
          <w:szCs w:val="28"/>
          <w:lang w:eastAsia="zh-CN"/>
        </w:rPr>
        <w:t>，</w:t>
      </w:r>
      <w:r>
        <w:rPr>
          <w:rFonts w:hint="eastAsia" w:hAnsi="宋体"/>
          <w:sz w:val="28"/>
          <w:szCs w:val="28"/>
        </w:rPr>
        <w:t>并</w:t>
      </w:r>
      <w:r>
        <w:rPr>
          <w:rFonts w:hint="eastAsia" w:hAnsi="宋体"/>
          <w:sz w:val="28"/>
          <w:szCs w:val="28"/>
          <w:lang w:eastAsia="zh-CN"/>
        </w:rPr>
        <w:t>要求乙方支付以实际订货量结算总金额的</w:t>
      </w:r>
      <w:r>
        <w:rPr>
          <w:rFonts w:hint="eastAsia" w:hAnsi="宋体"/>
          <w:sz w:val="28"/>
          <w:szCs w:val="28"/>
          <w:lang w:val="en-US" w:eastAsia="zh-CN"/>
        </w:rPr>
        <w:t>5%作为违约金</w:t>
      </w:r>
      <w:r>
        <w:rPr>
          <w:rFonts w:hint="eastAsia" w:hAnsi="宋体"/>
          <w:sz w:val="28"/>
          <w:szCs w:val="28"/>
        </w:rPr>
        <w:t>。</w:t>
      </w:r>
    </w:p>
    <w:p>
      <w:pPr>
        <w:pStyle w:val="6"/>
        <w:spacing w:line="520" w:lineRule="exact"/>
        <w:jc w:val="left"/>
        <w:rPr>
          <w:rFonts w:hAnsi="宋体"/>
          <w:sz w:val="28"/>
          <w:szCs w:val="28"/>
        </w:rPr>
      </w:pPr>
      <w:r>
        <w:rPr>
          <w:rFonts w:hint="eastAsia" w:hAnsi="宋体"/>
          <w:sz w:val="28"/>
          <w:szCs w:val="28"/>
        </w:rPr>
        <w:t>5．上述四条款中任何一款都由甲方在结账时或在终止合同时对乙方一次性进行处罚。</w:t>
      </w:r>
    </w:p>
    <w:p>
      <w:pPr>
        <w:pStyle w:val="6"/>
        <w:spacing w:line="520" w:lineRule="exact"/>
        <w:jc w:val="left"/>
        <w:rPr>
          <w:rFonts w:hAnsi="宋体"/>
          <w:sz w:val="28"/>
          <w:szCs w:val="28"/>
        </w:rPr>
      </w:pPr>
      <w:r>
        <w:rPr>
          <w:rFonts w:hint="eastAsia" w:hAnsi="宋体"/>
          <w:sz w:val="28"/>
          <w:szCs w:val="28"/>
        </w:rPr>
        <w:t>六、未尽事宜，双方协商解决。协商不成，向甲方所在地人民法院提起诉讼。</w:t>
      </w:r>
    </w:p>
    <w:p>
      <w:pPr>
        <w:pStyle w:val="6"/>
        <w:spacing w:line="520" w:lineRule="exact"/>
        <w:jc w:val="left"/>
        <w:rPr>
          <w:rFonts w:hAnsi="宋体"/>
          <w:sz w:val="28"/>
          <w:szCs w:val="28"/>
        </w:rPr>
      </w:pPr>
      <w:r>
        <w:rPr>
          <w:rFonts w:hint="eastAsia" w:hAnsi="宋体"/>
          <w:sz w:val="28"/>
          <w:szCs w:val="28"/>
        </w:rPr>
        <w:t>七、本合同以甲乙双方签字盖章后即生效。</w:t>
      </w:r>
    </w:p>
    <w:p>
      <w:pPr>
        <w:pStyle w:val="6"/>
        <w:spacing w:line="520" w:lineRule="exact"/>
        <w:jc w:val="left"/>
        <w:rPr>
          <w:rFonts w:hAnsi="宋体"/>
          <w:sz w:val="28"/>
          <w:szCs w:val="28"/>
        </w:rPr>
      </w:pPr>
      <w:r>
        <w:rPr>
          <w:rFonts w:hint="eastAsia" w:hAnsi="宋体"/>
          <w:sz w:val="28"/>
          <w:szCs w:val="28"/>
        </w:rPr>
        <w:t>八、本合同一式</w:t>
      </w:r>
      <w:r>
        <w:rPr>
          <w:rFonts w:hint="eastAsia" w:hAnsi="宋体"/>
          <w:sz w:val="28"/>
          <w:szCs w:val="28"/>
          <w:lang w:eastAsia="zh-CN"/>
        </w:rPr>
        <w:t>四</w:t>
      </w:r>
      <w:r>
        <w:rPr>
          <w:rFonts w:hint="eastAsia" w:hAnsi="宋体"/>
          <w:sz w:val="28"/>
          <w:szCs w:val="28"/>
        </w:rPr>
        <w:t>份，甲方乙方</w:t>
      </w:r>
      <w:r>
        <w:rPr>
          <w:rFonts w:hint="eastAsia" w:hAnsi="宋体"/>
          <w:sz w:val="28"/>
          <w:szCs w:val="28"/>
          <w:lang w:eastAsia="zh-CN"/>
        </w:rPr>
        <w:t>各两份</w:t>
      </w:r>
      <w:r>
        <w:rPr>
          <w:rFonts w:hint="eastAsia" w:hAnsi="宋体"/>
          <w:sz w:val="28"/>
          <w:szCs w:val="28"/>
        </w:rPr>
        <w:t>。</w:t>
      </w:r>
    </w:p>
    <w:p>
      <w:pPr>
        <w:pStyle w:val="6"/>
        <w:spacing w:line="520" w:lineRule="exact"/>
        <w:jc w:val="left"/>
        <w:rPr>
          <w:rFonts w:hAnsi="宋体"/>
          <w:sz w:val="28"/>
          <w:szCs w:val="28"/>
        </w:rPr>
      </w:pPr>
    </w:p>
    <w:p>
      <w:pPr>
        <w:pStyle w:val="6"/>
        <w:spacing w:line="520" w:lineRule="exact"/>
        <w:jc w:val="left"/>
        <w:rPr>
          <w:rFonts w:hAnsi="宋体"/>
          <w:sz w:val="28"/>
          <w:szCs w:val="28"/>
        </w:rPr>
      </w:pPr>
      <w:r>
        <w:rPr>
          <w:rFonts w:hint="eastAsia" w:hAnsi="宋体"/>
          <w:sz w:val="28"/>
          <w:szCs w:val="28"/>
        </w:rPr>
        <w:t>甲方（盖章）：</w:t>
      </w:r>
      <w:r>
        <w:rPr>
          <w:rFonts w:hint="eastAsia" w:hAnsi="宋体"/>
          <w:w w:val="66"/>
          <w:sz w:val="28"/>
          <w:szCs w:val="28"/>
        </w:rPr>
        <w:t>广东省公安厅</w:t>
      </w:r>
      <w:r>
        <w:rPr>
          <w:rFonts w:hint="eastAsia" w:hAnsi="宋体"/>
          <w:w w:val="66"/>
          <w:sz w:val="28"/>
          <w:szCs w:val="28"/>
          <w:lang w:eastAsia="zh-CN"/>
        </w:rPr>
        <w:t>直属</w:t>
      </w:r>
      <w:r>
        <w:rPr>
          <w:rFonts w:hint="eastAsia" w:hAnsi="宋体"/>
          <w:w w:val="66"/>
          <w:sz w:val="28"/>
          <w:szCs w:val="28"/>
        </w:rPr>
        <w:t>机关工会</w:t>
      </w:r>
      <w:r>
        <w:rPr>
          <w:rFonts w:hint="eastAsia" w:hAnsi="宋体"/>
          <w:w w:val="66"/>
          <w:sz w:val="28"/>
          <w:szCs w:val="28"/>
          <w:lang w:eastAsia="zh-CN"/>
        </w:rPr>
        <w:t>委员会</w:t>
      </w:r>
      <w:r>
        <w:rPr>
          <w:rFonts w:hint="eastAsia" w:hAnsi="宋体"/>
          <w:sz w:val="28"/>
          <w:szCs w:val="28"/>
        </w:rPr>
        <w:t xml:space="preserve">   　乙方（盖章）：</w:t>
      </w:r>
    </w:p>
    <w:p>
      <w:pPr>
        <w:pStyle w:val="6"/>
        <w:spacing w:line="520" w:lineRule="exact"/>
        <w:jc w:val="left"/>
        <w:rPr>
          <w:rFonts w:hAnsi="宋体"/>
          <w:sz w:val="28"/>
          <w:szCs w:val="28"/>
        </w:rPr>
      </w:pPr>
      <w:r>
        <w:rPr>
          <w:rFonts w:hint="eastAsia" w:hAnsi="宋体"/>
          <w:sz w:val="28"/>
          <w:szCs w:val="28"/>
        </w:rPr>
        <w:t>单位地址：广州市越秀区黄华路97号     单位地址：</w:t>
      </w:r>
    </w:p>
    <w:p>
      <w:pPr>
        <w:pStyle w:val="6"/>
        <w:spacing w:line="520" w:lineRule="exact"/>
        <w:jc w:val="left"/>
        <w:rPr>
          <w:rFonts w:hAnsi="宋体"/>
          <w:sz w:val="28"/>
          <w:szCs w:val="28"/>
        </w:rPr>
      </w:pPr>
      <w:r>
        <w:rPr>
          <w:rFonts w:hint="eastAsia" w:hAnsi="宋体"/>
          <w:sz w:val="28"/>
          <w:szCs w:val="28"/>
        </w:rPr>
        <w:t>法定（签约）代表人：                  法定（签约）代表人：</w:t>
      </w:r>
    </w:p>
    <w:p>
      <w:pPr>
        <w:pStyle w:val="6"/>
        <w:spacing w:line="520" w:lineRule="exact"/>
        <w:jc w:val="left"/>
        <w:rPr>
          <w:rFonts w:hint="eastAsia" w:hAnsi="宋体"/>
          <w:sz w:val="28"/>
          <w:szCs w:val="28"/>
        </w:rPr>
      </w:pPr>
      <w:r>
        <w:rPr>
          <w:rFonts w:hint="eastAsia" w:hAnsi="宋体"/>
          <w:sz w:val="28"/>
          <w:szCs w:val="28"/>
        </w:rPr>
        <w:t>联系电话：                            联系电话：</w:t>
      </w:r>
    </w:p>
    <w:p>
      <w:pPr>
        <w:pStyle w:val="6"/>
        <w:spacing w:line="520" w:lineRule="exact"/>
        <w:jc w:val="left"/>
        <w:rPr>
          <w:rFonts w:hint="eastAsia" w:hAnsi="宋体"/>
          <w:sz w:val="28"/>
          <w:szCs w:val="28"/>
        </w:rPr>
      </w:pPr>
      <w:r>
        <w:rPr>
          <w:rFonts w:hint="eastAsia" w:hAnsi="宋体"/>
          <w:sz w:val="28"/>
          <w:szCs w:val="28"/>
        </w:rPr>
        <w:t>开户银行：                            开户银行：</w:t>
      </w:r>
    </w:p>
    <w:p>
      <w:pPr>
        <w:pStyle w:val="6"/>
        <w:spacing w:line="520" w:lineRule="exact"/>
        <w:jc w:val="left"/>
        <w:rPr>
          <w:rFonts w:hint="eastAsia" w:hAnsi="宋体"/>
          <w:sz w:val="28"/>
          <w:szCs w:val="28"/>
        </w:rPr>
      </w:pPr>
      <w:r>
        <w:rPr>
          <w:rFonts w:hint="eastAsia" w:hAnsi="宋体"/>
          <w:sz w:val="28"/>
          <w:szCs w:val="28"/>
        </w:rPr>
        <w:t>账户名称：                            账户名称：</w:t>
      </w:r>
    </w:p>
    <w:p>
      <w:pPr>
        <w:pStyle w:val="6"/>
        <w:spacing w:line="520" w:lineRule="exact"/>
        <w:jc w:val="left"/>
        <w:rPr>
          <w:rFonts w:hAnsi="宋体"/>
          <w:sz w:val="28"/>
          <w:szCs w:val="28"/>
        </w:rPr>
      </w:pPr>
      <w:r>
        <w:rPr>
          <w:rFonts w:hint="eastAsia" w:hAnsi="宋体"/>
          <w:sz w:val="28"/>
          <w:szCs w:val="28"/>
        </w:rPr>
        <w:t>银行账号：                            银行账号：</w:t>
      </w:r>
    </w:p>
    <w:p>
      <w:pPr>
        <w:pStyle w:val="6"/>
        <w:spacing w:line="520" w:lineRule="exact"/>
        <w:jc w:val="left"/>
        <w:rPr>
          <w:rFonts w:hAnsi="宋体"/>
          <w:sz w:val="28"/>
          <w:szCs w:val="28"/>
        </w:rPr>
      </w:pPr>
      <w:r>
        <w:rPr>
          <w:rFonts w:hint="eastAsia" w:hAnsi="宋体"/>
          <w:sz w:val="28"/>
          <w:szCs w:val="28"/>
        </w:rPr>
        <w:t>签订时间：    年   月   日            签订时间：    年   月   日</w:t>
      </w:r>
    </w:p>
    <w:p>
      <w:pPr>
        <w:spacing w:line="360" w:lineRule="auto"/>
        <w:rPr>
          <w:rFonts w:hAnsi="宋体"/>
          <w:sz w:val="28"/>
          <w:szCs w:val="28"/>
        </w:rPr>
      </w:pPr>
      <w:r>
        <w:rPr>
          <w:rFonts w:hAnsi="宋体"/>
          <w:sz w:val="28"/>
          <w:szCs w:val="28"/>
        </w:rPr>
        <w:br w:type="page"/>
      </w:r>
    </w:p>
    <w:p>
      <w:pPr>
        <w:jc w:val="center"/>
        <w:rPr>
          <w:rFonts w:ascii="宋体" w:hAnsi="宋体"/>
          <w:b/>
          <w:sz w:val="36"/>
          <w:szCs w:val="36"/>
        </w:rPr>
      </w:pPr>
      <w:r>
        <w:rPr>
          <w:rFonts w:hint="eastAsia" w:ascii="宋体" w:hAnsi="宋体"/>
          <w:b/>
          <w:bCs/>
          <w:sz w:val="36"/>
          <w:szCs w:val="36"/>
        </w:rPr>
        <w:t xml:space="preserve">第四部分   </w:t>
      </w:r>
      <w:r>
        <w:rPr>
          <w:rFonts w:hint="eastAsia" w:ascii="宋体" w:hAnsi="宋体"/>
          <w:b/>
          <w:bCs/>
          <w:sz w:val="36"/>
          <w:szCs w:val="36"/>
          <w:lang w:eastAsia="zh-CN"/>
        </w:rPr>
        <w:t>供应商招录及</w:t>
      </w:r>
      <w:r>
        <w:rPr>
          <w:rFonts w:hint="eastAsia" w:ascii="宋体" w:hAnsi="宋体"/>
          <w:b/>
          <w:sz w:val="36"/>
          <w:szCs w:val="36"/>
        </w:rPr>
        <w:t>采购需求</w:t>
      </w:r>
    </w:p>
    <w:p>
      <w:pPr>
        <w:pStyle w:val="6"/>
        <w:spacing w:line="520" w:lineRule="exact"/>
        <w:ind w:firstLine="560" w:firstLineChars="200"/>
        <w:jc w:val="left"/>
        <w:rPr>
          <w:rFonts w:hint="eastAsia" w:hAnsi="宋体"/>
          <w:sz w:val="28"/>
          <w:szCs w:val="28"/>
          <w:lang w:eastAsia="zh-CN"/>
        </w:rPr>
      </w:pPr>
    </w:p>
    <w:p>
      <w:pPr>
        <w:pStyle w:val="6"/>
        <w:spacing w:line="520" w:lineRule="exact"/>
        <w:ind w:firstLine="560" w:firstLineChars="200"/>
        <w:jc w:val="left"/>
        <w:rPr>
          <w:rFonts w:hint="default" w:hAnsi="宋体"/>
          <w:sz w:val="28"/>
          <w:szCs w:val="28"/>
          <w:lang w:val="en-US" w:eastAsia="zh-CN"/>
        </w:rPr>
      </w:pPr>
      <w:r>
        <w:rPr>
          <w:rFonts w:hint="eastAsia" w:hAnsi="宋体"/>
          <w:sz w:val="28"/>
          <w:szCs w:val="28"/>
          <w:lang w:eastAsia="zh-CN"/>
        </w:rPr>
        <w:t>一、供应商招录需求</w:t>
      </w:r>
    </w:p>
    <w:p>
      <w:pPr>
        <w:pStyle w:val="6"/>
        <w:spacing w:line="520" w:lineRule="exact"/>
        <w:ind w:firstLine="560" w:firstLineChars="200"/>
        <w:jc w:val="left"/>
        <w:rPr>
          <w:rFonts w:hint="eastAsia" w:hAnsi="宋体"/>
          <w:sz w:val="28"/>
          <w:szCs w:val="28"/>
        </w:rPr>
      </w:pPr>
      <w:r>
        <w:rPr>
          <w:rFonts w:hint="eastAsia" w:hAnsi="宋体"/>
          <w:sz w:val="28"/>
          <w:szCs w:val="28"/>
          <w:lang w:eastAsia="zh-CN"/>
        </w:rPr>
        <w:t>根据采购需求，本次磋商将招录</w:t>
      </w:r>
      <w:r>
        <w:rPr>
          <w:rFonts w:hint="eastAsia" w:hAnsi="宋体"/>
          <w:b/>
          <w:bCs/>
          <w:sz w:val="28"/>
          <w:szCs w:val="28"/>
          <w:lang w:val="en-US" w:eastAsia="zh-CN"/>
        </w:rPr>
        <w:t>3家</w:t>
      </w:r>
      <w:r>
        <w:rPr>
          <w:rFonts w:hint="eastAsia" w:hAnsi="宋体"/>
          <w:sz w:val="28"/>
          <w:szCs w:val="28"/>
          <w:lang w:val="en-US" w:eastAsia="zh-CN"/>
        </w:rPr>
        <w:t>拥有电商平台的线上供应商，会同我厅机关服务社共同提供服务。会员根据自身需求和意向自主选择供应商并下单选购慰问品。</w:t>
      </w:r>
    </w:p>
    <w:p>
      <w:pPr>
        <w:pStyle w:val="6"/>
        <w:spacing w:line="520" w:lineRule="exact"/>
        <w:ind w:firstLine="560" w:firstLineChars="200"/>
        <w:jc w:val="left"/>
        <w:rPr>
          <w:rFonts w:hAnsi="宋体"/>
          <w:sz w:val="28"/>
          <w:szCs w:val="28"/>
        </w:rPr>
      </w:pPr>
      <w:r>
        <w:rPr>
          <w:rFonts w:hint="eastAsia" w:hAnsi="宋体"/>
          <w:sz w:val="28"/>
          <w:szCs w:val="28"/>
          <w:lang w:eastAsia="zh-CN"/>
        </w:rPr>
        <w:t>二</w:t>
      </w:r>
      <w:r>
        <w:rPr>
          <w:rFonts w:hint="eastAsia" w:hAnsi="宋体"/>
          <w:sz w:val="28"/>
          <w:szCs w:val="28"/>
        </w:rPr>
        <w:t>、采购</w:t>
      </w:r>
      <w:bookmarkStart w:id="27" w:name="_Toc392952477"/>
      <w:r>
        <w:rPr>
          <w:rFonts w:hint="eastAsia" w:hAnsi="宋体"/>
          <w:sz w:val="28"/>
          <w:szCs w:val="28"/>
        </w:rPr>
        <w:t>标的物及说明</w:t>
      </w:r>
    </w:p>
    <w:bookmarkEnd w:id="27"/>
    <w:p>
      <w:pPr>
        <w:pStyle w:val="6"/>
        <w:spacing w:line="520" w:lineRule="exact"/>
        <w:ind w:firstLine="560" w:firstLineChars="200"/>
        <w:jc w:val="left"/>
        <w:rPr>
          <w:rFonts w:hint="default" w:hAnsi="宋体" w:eastAsia="宋体"/>
          <w:sz w:val="28"/>
          <w:szCs w:val="28"/>
          <w:lang w:val="en-US" w:eastAsia="zh-CN"/>
        </w:rPr>
      </w:pPr>
      <w:r>
        <w:rPr>
          <w:rFonts w:hAnsi="宋体"/>
          <w:color w:val="auto"/>
          <w:sz w:val="28"/>
          <w:szCs w:val="28"/>
        </w:rPr>
        <w:t>1、</w:t>
      </w:r>
      <w:r>
        <w:rPr>
          <w:rFonts w:hint="eastAsia" w:hAnsi="宋体"/>
          <w:color w:val="auto"/>
          <w:sz w:val="28"/>
          <w:szCs w:val="28"/>
          <w:lang w:eastAsia="zh-CN"/>
        </w:rPr>
        <w:t>2025</w:t>
      </w:r>
      <w:r>
        <w:rPr>
          <w:rFonts w:ascii="宋体" w:hAnsi="宋体"/>
          <w:color w:val="auto"/>
          <w:sz w:val="28"/>
          <w:szCs w:val="28"/>
        </w:rPr>
        <w:t>年节日</w:t>
      </w:r>
      <w:r>
        <w:rPr>
          <w:rFonts w:hint="eastAsia" w:hAnsi="宋体"/>
          <w:color w:val="auto"/>
          <w:sz w:val="28"/>
          <w:szCs w:val="28"/>
          <w:lang w:eastAsia="zh-CN"/>
        </w:rPr>
        <w:t>慰问品</w:t>
      </w:r>
      <w:r>
        <w:rPr>
          <w:rFonts w:hAnsi="宋体"/>
          <w:color w:val="auto"/>
          <w:sz w:val="28"/>
          <w:szCs w:val="28"/>
        </w:rPr>
        <w:t>：</w:t>
      </w:r>
      <w:r>
        <w:rPr>
          <w:rFonts w:hAnsi="宋体"/>
          <w:sz w:val="28"/>
          <w:szCs w:val="28"/>
        </w:rPr>
        <w:t>主要包括中国传统节日习惯的用品和</w:t>
      </w:r>
      <w:r>
        <w:rPr>
          <w:rFonts w:hint="eastAsia" w:hAnsi="宋体"/>
          <w:sz w:val="28"/>
          <w:szCs w:val="28"/>
          <w:lang w:eastAsia="zh-CN"/>
        </w:rPr>
        <w:t>工会</w:t>
      </w:r>
      <w:r>
        <w:rPr>
          <w:rFonts w:hAnsi="宋体"/>
          <w:sz w:val="28"/>
          <w:szCs w:val="28"/>
        </w:rPr>
        <w:t>会员必需的生活用品等。</w:t>
      </w:r>
      <w:r>
        <w:rPr>
          <w:rFonts w:hint="eastAsia" w:hAnsi="宋体"/>
          <w:sz w:val="28"/>
          <w:szCs w:val="28"/>
          <w:lang w:val="en-US" w:eastAsia="zh-CN"/>
        </w:rPr>
        <w:t>2025全年分三次发放1700元标准节日慰问品，分别为元旦、春节发放一次，额度为600元/人，清明、五一、端午发放一次，额度为500元/人，中秋、国庆发放一次，额度为600元/人。每次发放工作均为会员登录平台自主选购慰问品，填写收货地址，平台负责配送到家。</w:t>
      </w:r>
    </w:p>
    <w:p>
      <w:pPr>
        <w:pStyle w:val="6"/>
        <w:spacing w:line="520" w:lineRule="exact"/>
        <w:ind w:firstLine="560" w:firstLineChars="200"/>
        <w:jc w:val="left"/>
        <w:rPr>
          <w:rFonts w:hAnsi="宋体"/>
          <w:sz w:val="28"/>
          <w:szCs w:val="28"/>
        </w:rPr>
      </w:pPr>
      <w:r>
        <w:rPr>
          <w:rFonts w:hAnsi="宋体"/>
          <w:sz w:val="28"/>
          <w:szCs w:val="28"/>
        </w:rPr>
        <w:t>2、</w:t>
      </w:r>
      <w:r>
        <w:rPr>
          <w:rFonts w:hint="eastAsia" w:hAnsi="宋体"/>
          <w:sz w:val="28"/>
          <w:szCs w:val="28"/>
        </w:rPr>
        <w:t>响应人须在响应文件中提出切实可行的慰问品发放方案。</w:t>
      </w:r>
    </w:p>
    <w:p>
      <w:pPr>
        <w:pStyle w:val="6"/>
        <w:spacing w:line="520" w:lineRule="exact"/>
        <w:ind w:firstLine="560" w:firstLineChars="200"/>
        <w:jc w:val="left"/>
        <w:rPr>
          <w:rFonts w:hAnsi="宋体"/>
          <w:sz w:val="28"/>
          <w:szCs w:val="28"/>
        </w:rPr>
      </w:pPr>
      <w:r>
        <w:rPr>
          <w:rFonts w:hAnsi="宋体"/>
          <w:sz w:val="28"/>
          <w:szCs w:val="28"/>
        </w:rPr>
        <w:t>3、提供购物平台的响应人须在相应文件中附带商品种类、价格表。</w:t>
      </w:r>
    </w:p>
    <w:p>
      <w:pPr>
        <w:pStyle w:val="6"/>
        <w:spacing w:line="520" w:lineRule="exact"/>
        <w:ind w:firstLine="560" w:firstLineChars="200"/>
        <w:jc w:val="left"/>
        <w:rPr>
          <w:rFonts w:hAnsi="宋体"/>
          <w:sz w:val="28"/>
          <w:szCs w:val="28"/>
        </w:rPr>
      </w:pPr>
      <w:r>
        <w:rPr>
          <w:rFonts w:hint="eastAsia" w:hAnsi="宋体"/>
          <w:sz w:val="28"/>
          <w:szCs w:val="28"/>
          <w:lang w:eastAsia="zh-CN"/>
        </w:rPr>
        <w:t>三</w:t>
      </w:r>
      <w:r>
        <w:rPr>
          <w:rFonts w:hint="eastAsia" w:hAnsi="宋体"/>
          <w:sz w:val="28"/>
          <w:szCs w:val="28"/>
        </w:rPr>
        <w:t>、保质期要求</w:t>
      </w:r>
    </w:p>
    <w:p>
      <w:pPr>
        <w:spacing w:line="312" w:lineRule="auto"/>
        <w:ind w:firstLine="548" w:firstLineChars="196"/>
        <w:rPr>
          <w:rFonts w:ascii="宋体" w:hAnsi="宋体"/>
          <w:sz w:val="28"/>
          <w:szCs w:val="28"/>
        </w:rPr>
      </w:pPr>
      <w:r>
        <w:rPr>
          <w:rFonts w:hint="eastAsia" w:ascii="宋体" w:hAnsi="宋体"/>
          <w:sz w:val="28"/>
          <w:szCs w:val="28"/>
        </w:rPr>
        <w:t>所有货品的生产日期要求在1/2保质期内。</w:t>
      </w:r>
    </w:p>
    <w:p>
      <w:pPr>
        <w:pStyle w:val="6"/>
        <w:spacing w:line="520" w:lineRule="exact"/>
        <w:ind w:firstLine="560" w:firstLineChars="200"/>
        <w:jc w:val="left"/>
        <w:rPr>
          <w:rFonts w:hint="eastAsia" w:hAnsi="宋体"/>
          <w:sz w:val="28"/>
          <w:szCs w:val="28"/>
        </w:rPr>
      </w:pPr>
      <w:r>
        <w:rPr>
          <w:rFonts w:hint="eastAsia" w:hAnsi="宋体"/>
          <w:sz w:val="28"/>
          <w:szCs w:val="28"/>
          <w:lang w:eastAsia="zh-CN"/>
        </w:rPr>
        <w:t>四</w:t>
      </w:r>
      <w:r>
        <w:rPr>
          <w:rFonts w:hint="eastAsia" w:hAnsi="宋体"/>
          <w:sz w:val="28"/>
          <w:szCs w:val="28"/>
        </w:rPr>
        <w:t>、供货时间要求</w:t>
      </w:r>
    </w:p>
    <w:p>
      <w:pPr>
        <w:pStyle w:val="6"/>
        <w:spacing w:line="520" w:lineRule="exact"/>
        <w:ind w:firstLine="560" w:firstLineChars="200"/>
        <w:jc w:val="left"/>
        <w:rPr>
          <w:rFonts w:hAnsi="宋体"/>
          <w:sz w:val="28"/>
          <w:szCs w:val="28"/>
        </w:rPr>
      </w:pPr>
      <w:r>
        <w:rPr>
          <w:rFonts w:hint="eastAsia" w:hAnsi="宋体"/>
          <w:sz w:val="28"/>
          <w:szCs w:val="28"/>
        </w:rPr>
        <w:t>会员选定商品后实时发货，物流配送时间</w:t>
      </w:r>
      <w:r>
        <w:rPr>
          <w:rFonts w:hint="eastAsia" w:ascii="宋体" w:hAnsi="宋体" w:eastAsia="宋体" w:cs="宋体"/>
          <w:sz w:val="28"/>
          <w:szCs w:val="28"/>
          <w:lang w:val="en-US" w:eastAsia="zh-CN"/>
        </w:rPr>
        <w:t>自个人下单起算不得超过4天</w:t>
      </w:r>
      <w:r>
        <w:rPr>
          <w:rFonts w:hint="eastAsia" w:hAnsi="宋体"/>
          <w:sz w:val="28"/>
          <w:szCs w:val="28"/>
        </w:rPr>
        <w:t>。</w:t>
      </w:r>
    </w:p>
    <w:p>
      <w:pPr>
        <w:pStyle w:val="6"/>
        <w:spacing w:line="520" w:lineRule="exact"/>
        <w:ind w:firstLine="560" w:firstLineChars="200"/>
        <w:jc w:val="left"/>
        <w:rPr>
          <w:rFonts w:hint="eastAsia" w:hAnsi="宋体"/>
          <w:sz w:val="28"/>
          <w:szCs w:val="28"/>
        </w:rPr>
      </w:pPr>
      <w:r>
        <w:rPr>
          <w:rFonts w:hint="eastAsia" w:hAnsi="宋体"/>
          <w:sz w:val="28"/>
          <w:szCs w:val="28"/>
          <w:lang w:eastAsia="zh-CN"/>
        </w:rPr>
        <w:t>五</w:t>
      </w:r>
      <w:r>
        <w:rPr>
          <w:rFonts w:hint="eastAsia" w:hAnsi="宋体"/>
          <w:sz w:val="28"/>
          <w:szCs w:val="28"/>
        </w:rPr>
        <w:t>、供货地点</w:t>
      </w:r>
    </w:p>
    <w:p>
      <w:pPr>
        <w:pStyle w:val="6"/>
        <w:spacing w:line="520" w:lineRule="exact"/>
        <w:ind w:firstLine="560" w:firstLineChars="200"/>
        <w:jc w:val="left"/>
        <w:rPr>
          <w:rFonts w:hAnsi="宋体"/>
          <w:sz w:val="28"/>
          <w:szCs w:val="28"/>
        </w:rPr>
      </w:pPr>
      <w:r>
        <w:rPr>
          <w:rFonts w:hint="eastAsia" w:hAnsi="宋体"/>
          <w:sz w:val="28"/>
          <w:szCs w:val="28"/>
        </w:rPr>
        <w:t>在规定日期前采取快递方式配送至会员提供的地址。</w:t>
      </w:r>
    </w:p>
    <w:p>
      <w:pPr>
        <w:pStyle w:val="6"/>
        <w:spacing w:line="520" w:lineRule="exact"/>
        <w:ind w:firstLine="560" w:firstLineChars="200"/>
        <w:jc w:val="left"/>
        <w:rPr>
          <w:rFonts w:hAnsi="宋体"/>
          <w:sz w:val="28"/>
          <w:szCs w:val="28"/>
        </w:rPr>
      </w:pPr>
      <w:r>
        <w:rPr>
          <w:rFonts w:hint="eastAsia" w:hAnsi="宋体"/>
          <w:sz w:val="28"/>
          <w:szCs w:val="28"/>
          <w:lang w:eastAsia="zh-CN"/>
        </w:rPr>
        <w:t>六</w:t>
      </w:r>
      <w:r>
        <w:rPr>
          <w:rFonts w:hint="eastAsia" w:hAnsi="宋体"/>
          <w:sz w:val="28"/>
          <w:szCs w:val="28"/>
        </w:rPr>
        <w:t>、其他说明及要求</w:t>
      </w:r>
    </w:p>
    <w:p>
      <w:pPr>
        <w:pStyle w:val="6"/>
        <w:spacing w:line="520" w:lineRule="exact"/>
        <w:ind w:firstLine="560" w:firstLineChars="200"/>
        <w:jc w:val="left"/>
        <w:rPr>
          <w:rFonts w:hint="eastAsia" w:hAnsi="宋体"/>
          <w:color w:val="auto"/>
          <w:sz w:val="28"/>
          <w:szCs w:val="28"/>
        </w:rPr>
      </w:pPr>
      <w:r>
        <w:rPr>
          <w:rFonts w:hint="eastAsia" w:hAnsi="宋体"/>
          <w:color w:val="auto"/>
          <w:sz w:val="28"/>
          <w:szCs w:val="28"/>
        </w:rPr>
        <w:t>1、</w:t>
      </w:r>
      <w:r>
        <w:rPr>
          <w:rFonts w:hint="eastAsia" w:ascii="宋体" w:hAnsi="宋体"/>
          <w:color w:val="auto"/>
          <w:sz w:val="28"/>
          <w:szCs w:val="28"/>
        </w:rPr>
        <w:t>每个响应人应该提供单品价格不超过</w:t>
      </w:r>
      <w:r>
        <w:rPr>
          <w:rFonts w:hint="eastAsia" w:hAnsi="宋体"/>
          <w:color w:val="auto"/>
          <w:sz w:val="28"/>
          <w:szCs w:val="28"/>
          <w:lang w:val="en-US" w:eastAsia="zh-CN"/>
        </w:rPr>
        <w:t>发放额度</w:t>
      </w:r>
      <w:r>
        <w:rPr>
          <w:rFonts w:hint="eastAsia" w:ascii="宋体" w:hAnsi="宋体"/>
          <w:color w:val="auto"/>
          <w:sz w:val="28"/>
          <w:szCs w:val="28"/>
        </w:rPr>
        <w:t>的商品，会员可以在平台上自主</w:t>
      </w:r>
      <w:r>
        <w:rPr>
          <w:rFonts w:hint="eastAsia" w:hAnsi="宋体"/>
          <w:color w:val="auto"/>
          <w:sz w:val="28"/>
          <w:szCs w:val="28"/>
          <w:lang w:eastAsia="zh-CN"/>
        </w:rPr>
        <w:t>选择商品</w:t>
      </w:r>
      <w:r>
        <w:rPr>
          <w:rFonts w:hint="eastAsia" w:ascii="宋体" w:hAnsi="宋体"/>
          <w:color w:val="auto"/>
          <w:sz w:val="28"/>
          <w:szCs w:val="28"/>
        </w:rPr>
        <w:t>，超出</w:t>
      </w:r>
      <w:r>
        <w:rPr>
          <w:rFonts w:hint="eastAsia" w:hAnsi="宋体"/>
          <w:color w:val="auto"/>
          <w:sz w:val="28"/>
          <w:szCs w:val="28"/>
          <w:lang w:val="en-US" w:eastAsia="zh-CN"/>
        </w:rPr>
        <w:t>发放额度</w:t>
      </w:r>
      <w:r>
        <w:rPr>
          <w:rFonts w:hint="eastAsia" w:ascii="宋体" w:hAnsi="宋体"/>
          <w:color w:val="auto"/>
          <w:sz w:val="28"/>
          <w:szCs w:val="28"/>
        </w:rPr>
        <w:t>的不允许会员通过个人微信或支付宝支付超出的金额。</w:t>
      </w:r>
    </w:p>
    <w:p>
      <w:pPr>
        <w:spacing w:line="312" w:lineRule="auto"/>
        <w:ind w:firstLine="560" w:firstLineChars="200"/>
        <w:rPr>
          <w:rFonts w:ascii="宋体" w:hAnsi="宋体"/>
          <w:sz w:val="28"/>
          <w:szCs w:val="28"/>
        </w:rPr>
      </w:pPr>
      <w:r>
        <w:rPr>
          <w:rFonts w:hint="eastAsia" w:ascii="宋体" w:hAnsi="宋体"/>
          <w:sz w:val="28"/>
          <w:szCs w:val="28"/>
        </w:rPr>
        <w:t>2、报价应包括购物平台开发及运营、运输费、装卸费、套餐选择与统计、分发、税金、快递等全部费用，采购人不再支付其它费用。</w:t>
      </w:r>
    </w:p>
    <w:p>
      <w:pPr>
        <w:spacing w:line="360" w:lineRule="auto"/>
        <w:ind w:firstLine="560" w:firstLineChars="200"/>
        <w:rPr>
          <w:rFonts w:ascii="宋体" w:hAnsi="宋体"/>
          <w:sz w:val="28"/>
          <w:szCs w:val="28"/>
        </w:rPr>
      </w:pPr>
      <w:r>
        <w:rPr>
          <w:rFonts w:hint="eastAsia" w:ascii="宋体" w:hAnsi="宋体"/>
          <w:sz w:val="28"/>
          <w:szCs w:val="28"/>
        </w:rPr>
        <w:t>3.供应商应提供大众化、知名度较高的产品且价格不可高于网络购物平台和实体销售店的市场价格；</w:t>
      </w:r>
    </w:p>
    <w:p>
      <w:pPr>
        <w:spacing w:line="360" w:lineRule="auto"/>
        <w:ind w:firstLine="560" w:firstLineChars="200"/>
        <w:rPr>
          <w:rFonts w:ascii="宋体" w:hAnsi="宋体"/>
          <w:sz w:val="28"/>
          <w:szCs w:val="28"/>
        </w:rPr>
      </w:pPr>
      <w:r>
        <w:rPr>
          <w:rFonts w:hint="eastAsia" w:ascii="宋体" w:hAnsi="宋体"/>
          <w:sz w:val="28"/>
          <w:szCs w:val="28"/>
        </w:rPr>
        <w:t>4.供应商提供的产品通过邮寄方式发放，物流配送时间</w:t>
      </w:r>
      <w:r>
        <w:rPr>
          <w:rFonts w:hint="eastAsia" w:ascii="宋体" w:hAnsi="宋体" w:eastAsia="宋体" w:cs="宋体"/>
          <w:sz w:val="28"/>
          <w:szCs w:val="28"/>
          <w:lang w:val="en-US" w:eastAsia="zh-CN"/>
        </w:rPr>
        <w:t>自个人下单起算不得超过4天</w:t>
      </w:r>
      <w:r>
        <w:rPr>
          <w:rFonts w:hint="eastAsia" w:ascii="宋体" w:hAnsi="宋体"/>
          <w:sz w:val="28"/>
          <w:szCs w:val="28"/>
        </w:rPr>
        <w:t>。</w:t>
      </w:r>
    </w:p>
    <w:p>
      <w:pPr>
        <w:spacing w:line="360" w:lineRule="auto"/>
        <w:rPr>
          <w:rFonts w:ascii="仿宋" w:hAnsi="仿宋" w:eastAsia="仿宋" w:cs="仿宋"/>
          <w:color w:val="000000"/>
          <w:kern w:val="0"/>
          <w:sz w:val="28"/>
          <w:szCs w:val="28"/>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rPr>
          <w:rFonts w:ascii="宋体" w:hAnsi="宋体"/>
          <w:b/>
          <w:bCs/>
          <w:sz w:val="30"/>
          <w:szCs w:val="30"/>
        </w:rPr>
      </w:pPr>
    </w:p>
    <w:p>
      <w:pPr>
        <w:spacing w:line="520" w:lineRule="exact"/>
        <w:jc w:val="center"/>
        <w:rPr>
          <w:rFonts w:ascii="宋体" w:hAnsi="宋体"/>
          <w:b/>
          <w:bCs/>
          <w:sz w:val="44"/>
        </w:rPr>
      </w:pPr>
      <w:r>
        <w:rPr>
          <w:rFonts w:hint="eastAsia" w:ascii="宋体" w:hAnsi="宋体"/>
          <w:b/>
          <w:bCs/>
          <w:sz w:val="44"/>
        </w:rPr>
        <w:t>第二章 磋 商 文 件 格 式</w:t>
      </w:r>
    </w:p>
    <w:p>
      <w:pPr>
        <w:spacing w:line="520" w:lineRule="exact"/>
        <w:jc w:val="center"/>
        <w:rPr>
          <w:rFonts w:ascii="宋体" w:hAnsi="宋体"/>
          <w:b/>
          <w:bCs/>
          <w:sz w:val="44"/>
        </w:rPr>
      </w:pPr>
    </w:p>
    <w:p>
      <w:pPr>
        <w:spacing w:line="520" w:lineRule="exact"/>
        <w:jc w:val="center"/>
        <w:rPr>
          <w:rFonts w:ascii="宋体" w:hAnsi="宋体"/>
          <w:b/>
          <w:bCs/>
          <w:sz w:val="44"/>
        </w:rPr>
      </w:pPr>
    </w:p>
    <w:p>
      <w:pPr>
        <w:spacing w:line="520" w:lineRule="exact"/>
        <w:jc w:val="center"/>
        <w:rPr>
          <w:rFonts w:ascii="宋体" w:hAnsi="宋体"/>
          <w:b/>
          <w:bCs/>
          <w:sz w:val="44"/>
        </w:rPr>
      </w:pPr>
    </w:p>
    <w:p>
      <w:pPr>
        <w:spacing w:line="520" w:lineRule="exact"/>
        <w:jc w:val="center"/>
        <w:rPr>
          <w:rFonts w:ascii="宋体" w:hAnsi="宋体"/>
          <w:b/>
          <w:bCs/>
          <w:sz w:val="44"/>
        </w:rPr>
      </w:pPr>
    </w:p>
    <w:p>
      <w:pPr>
        <w:spacing w:line="520" w:lineRule="exact"/>
        <w:jc w:val="center"/>
        <w:rPr>
          <w:rFonts w:ascii="宋体" w:hAnsi="宋体"/>
          <w:b/>
          <w:bCs/>
          <w:sz w:val="44"/>
        </w:rPr>
      </w:pPr>
    </w:p>
    <w:p>
      <w:pPr>
        <w:spacing w:line="520" w:lineRule="exact"/>
        <w:jc w:val="center"/>
        <w:rPr>
          <w:rFonts w:ascii="仿宋_GB2312" w:hAnsi="仿宋"/>
          <w:b/>
          <w:bCs/>
          <w:spacing w:val="100"/>
          <w:kern w:val="0"/>
          <w:sz w:val="48"/>
          <w:szCs w:val="48"/>
        </w:rPr>
      </w:pPr>
      <w:r>
        <w:rPr>
          <w:rFonts w:ascii="仿宋_GB2312" w:hAnsi="仿宋_GB2312"/>
          <w:b/>
          <w:bCs/>
          <w:spacing w:val="100"/>
          <w:kern w:val="0"/>
          <w:sz w:val="48"/>
          <w:szCs w:val="48"/>
          <w:u w:val="single"/>
        </w:rPr>
        <w:t xml:space="preserve">         </w:t>
      </w:r>
      <w:r>
        <w:rPr>
          <w:rFonts w:ascii="仿宋_GB2312" w:hAnsi="仿宋_GB2312"/>
          <w:b/>
          <w:bCs/>
          <w:spacing w:val="100"/>
          <w:kern w:val="0"/>
          <w:sz w:val="48"/>
          <w:szCs w:val="48"/>
        </w:rPr>
        <w:t>项目</w:t>
      </w:r>
    </w:p>
    <w:p>
      <w:pPr>
        <w:pStyle w:val="6"/>
        <w:spacing w:line="360" w:lineRule="auto"/>
        <w:jc w:val="center"/>
        <w:rPr>
          <w:rFonts w:ascii="仿宋_GB2312" w:hAnsi="仿宋"/>
          <w:b/>
          <w:bCs/>
          <w:sz w:val="48"/>
          <w:szCs w:val="48"/>
        </w:rPr>
      </w:pPr>
    </w:p>
    <w:p>
      <w:pPr>
        <w:pStyle w:val="6"/>
        <w:spacing w:line="360" w:lineRule="auto"/>
        <w:jc w:val="center"/>
        <w:rPr>
          <w:rFonts w:ascii="仿宋_GB2312" w:hAnsi="仿宋"/>
          <w:b/>
          <w:bCs/>
          <w:spacing w:val="100"/>
          <w:sz w:val="48"/>
          <w:szCs w:val="48"/>
        </w:rPr>
      </w:pPr>
      <w:r>
        <w:rPr>
          <w:rFonts w:hint="eastAsia" w:ascii="仿宋_GB2312" w:hAnsi="仿宋_GB2312"/>
          <w:b/>
          <w:bCs/>
          <w:spacing w:val="100"/>
          <w:kern w:val="0"/>
          <w:sz w:val="48"/>
          <w:szCs w:val="48"/>
          <w:lang w:eastAsia="zh-CN"/>
        </w:rPr>
        <w:t>磋商</w:t>
      </w:r>
      <w:r>
        <w:rPr>
          <w:rFonts w:ascii="仿宋_GB2312" w:hAnsi="仿宋_GB2312"/>
          <w:b/>
          <w:bCs/>
          <w:spacing w:val="100"/>
          <w:kern w:val="0"/>
          <w:sz w:val="48"/>
          <w:szCs w:val="48"/>
        </w:rPr>
        <w:t>文件</w:t>
      </w:r>
    </w:p>
    <w:p>
      <w:pPr>
        <w:pStyle w:val="6"/>
        <w:spacing w:line="360" w:lineRule="auto"/>
        <w:jc w:val="center"/>
        <w:rPr>
          <w:rFonts w:ascii="仿宋_GB2312" w:hAnsi="仿宋"/>
          <w:b/>
          <w:bCs/>
          <w:sz w:val="48"/>
          <w:szCs w:val="48"/>
        </w:rPr>
      </w:pPr>
      <w:r>
        <w:rPr>
          <w:rFonts w:ascii="仿宋_GB2312" w:hAnsi="仿宋_GB2312"/>
          <w:b/>
          <w:bCs/>
          <w:sz w:val="48"/>
          <w:szCs w:val="48"/>
        </w:rPr>
        <w:t>（正本</w:t>
      </w:r>
      <w:r>
        <w:rPr>
          <w:rFonts w:ascii="仿宋_GB2312" w:hAnsi="仿宋"/>
          <w:b/>
          <w:bCs/>
          <w:sz w:val="48"/>
          <w:szCs w:val="48"/>
        </w:rPr>
        <w:t>/副本）</w:t>
      </w:r>
    </w:p>
    <w:p>
      <w:pPr>
        <w:pStyle w:val="6"/>
        <w:spacing w:line="360" w:lineRule="auto"/>
        <w:jc w:val="center"/>
        <w:rPr>
          <w:rFonts w:ascii="仿宋_GB2312" w:hAnsi="仿宋"/>
          <w:b/>
          <w:bCs/>
          <w:sz w:val="28"/>
          <w:szCs w:val="28"/>
        </w:rPr>
      </w:pPr>
    </w:p>
    <w:p>
      <w:pPr>
        <w:pStyle w:val="6"/>
        <w:spacing w:line="360" w:lineRule="auto"/>
        <w:jc w:val="center"/>
        <w:rPr>
          <w:rFonts w:ascii="仿宋_GB2312" w:hAnsi="仿宋"/>
          <w:b/>
          <w:bCs/>
          <w:sz w:val="28"/>
          <w:szCs w:val="28"/>
        </w:rPr>
      </w:pPr>
    </w:p>
    <w:p>
      <w:pPr>
        <w:pStyle w:val="6"/>
        <w:spacing w:line="360" w:lineRule="auto"/>
        <w:ind w:firstLine="967" w:firstLineChars="344"/>
        <w:rPr>
          <w:rFonts w:ascii="仿宋_GB2312" w:hAnsi="仿宋"/>
          <w:b/>
          <w:bCs/>
          <w:sz w:val="28"/>
          <w:szCs w:val="28"/>
          <w:u w:val="single"/>
        </w:rPr>
      </w:pPr>
      <w:r>
        <w:rPr>
          <w:rFonts w:ascii="仿宋_GB2312" w:hAnsi="仿宋_GB2312"/>
          <w:b/>
          <w:bCs/>
          <w:sz w:val="28"/>
          <w:szCs w:val="28"/>
        </w:rPr>
        <w:t>项目编号（包号）：</w:t>
      </w:r>
    </w:p>
    <w:p>
      <w:pPr>
        <w:pStyle w:val="5"/>
        <w:spacing w:line="360" w:lineRule="auto"/>
        <w:ind w:firstLine="967" w:firstLineChars="344"/>
        <w:rPr>
          <w:rFonts w:ascii="仿宋_GB2312" w:hAnsi="仿宋"/>
          <w:b/>
          <w:bCs/>
          <w:sz w:val="28"/>
          <w:szCs w:val="28"/>
        </w:rPr>
      </w:pPr>
      <w:r>
        <w:rPr>
          <w:rFonts w:hint="eastAsia" w:ascii="宋体" w:hAnsi="宋体" w:eastAsia="宋体" w:cs="宋体"/>
          <w:b/>
          <w:bCs/>
        </w:rPr>
        <w:t>采购项目名称：</w:t>
      </w:r>
    </w:p>
    <w:p>
      <w:pPr>
        <w:pStyle w:val="6"/>
        <w:spacing w:line="360" w:lineRule="auto"/>
        <w:ind w:firstLine="843" w:firstLineChars="300"/>
        <w:rPr>
          <w:rFonts w:ascii="仿宋_GB2312" w:hAnsi="仿宋"/>
          <w:b/>
          <w:bCs/>
          <w:sz w:val="28"/>
          <w:szCs w:val="28"/>
        </w:rPr>
      </w:pPr>
    </w:p>
    <w:p>
      <w:pPr>
        <w:pStyle w:val="6"/>
        <w:spacing w:line="360" w:lineRule="auto"/>
        <w:ind w:firstLine="843" w:firstLineChars="300"/>
        <w:rPr>
          <w:rFonts w:ascii="仿宋_GB2312" w:hAnsi="仿宋"/>
          <w:b/>
          <w:bCs/>
          <w:sz w:val="28"/>
          <w:szCs w:val="28"/>
        </w:rPr>
      </w:pPr>
    </w:p>
    <w:p>
      <w:pPr>
        <w:pStyle w:val="6"/>
        <w:spacing w:line="360" w:lineRule="auto"/>
        <w:ind w:firstLine="3398" w:firstLineChars="1209"/>
        <w:rPr>
          <w:rFonts w:ascii="仿宋_GB2312" w:hAnsi="仿宋"/>
          <w:b/>
          <w:bCs/>
          <w:sz w:val="28"/>
          <w:szCs w:val="28"/>
          <w:u w:val="single"/>
        </w:rPr>
      </w:pPr>
      <w:r>
        <w:rPr>
          <w:rFonts w:ascii="仿宋_GB2312" w:hAnsi="仿宋_GB2312"/>
          <w:b/>
          <w:bCs/>
          <w:sz w:val="28"/>
          <w:szCs w:val="28"/>
        </w:rPr>
        <w:t>供应商名称：</w:t>
      </w:r>
    </w:p>
    <w:p>
      <w:pPr>
        <w:spacing w:line="520" w:lineRule="exact"/>
        <w:ind w:firstLine="3373" w:firstLineChars="1200"/>
        <w:rPr>
          <w:b/>
          <w:bCs/>
          <w:sz w:val="28"/>
          <w:szCs w:val="28"/>
        </w:rPr>
      </w:pPr>
      <w:r>
        <w:rPr>
          <w:b/>
          <w:bCs/>
          <w:sz w:val="28"/>
          <w:szCs w:val="28"/>
        </w:rPr>
        <w:t>日期：</w:t>
      </w:r>
      <w:r>
        <w:rPr>
          <w:rFonts w:hint="eastAsia"/>
          <w:b/>
          <w:bCs/>
          <w:sz w:val="28"/>
          <w:szCs w:val="28"/>
        </w:rPr>
        <w:t xml:space="preserve">  </w:t>
      </w:r>
      <w:r>
        <w:rPr>
          <w:b/>
          <w:bCs/>
          <w:sz w:val="28"/>
          <w:szCs w:val="28"/>
        </w:rPr>
        <w:t>年</w:t>
      </w:r>
      <w:r>
        <w:rPr>
          <w:rFonts w:hint="eastAsia"/>
          <w:b/>
          <w:bCs/>
          <w:sz w:val="28"/>
          <w:szCs w:val="28"/>
        </w:rPr>
        <w:t xml:space="preserve">  </w:t>
      </w:r>
      <w:r>
        <w:rPr>
          <w:b/>
          <w:bCs/>
          <w:sz w:val="28"/>
          <w:szCs w:val="28"/>
        </w:rPr>
        <w:t>月</w:t>
      </w:r>
      <w:r>
        <w:rPr>
          <w:rFonts w:hint="eastAsia"/>
          <w:b/>
          <w:bCs/>
          <w:sz w:val="28"/>
          <w:szCs w:val="28"/>
        </w:rPr>
        <w:t xml:space="preserve">  </w:t>
      </w:r>
      <w:r>
        <w:rPr>
          <w:b/>
          <w:bCs/>
          <w:sz w:val="28"/>
          <w:szCs w:val="28"/>
        </w:rPr>
        <w:t>日</w:t>
      </w:r>
      <w:bookmarkStart w:id="28" w:name="_Toc202816995"/>
      <w:bookmarkEnd w:id="28"/>
      <w:bookmarkStart w:id="29" w:name="_Toc202254104"/>
      <w:bookmarkEnd w:id="29"/>
      <w:bookmarkStart w:id="30" w:name="_Toc202819877"/>
      <w:bookmarkEnd w:id="30"/>
      <w:bookmarkStart w:id="31" w:name="_Toc202252033"/>
      <w:bookmarkEnd w:id="31"/>
      <w:bookmarkStart w:id="32" w:name="_Toc202251699"/>
      <w:bookmarkEnd w:id="32"/>
      <w:bookmarkStart w:id="33" w:name="_Toc202251074"/>
      <w:bookmarkEnd w:id="33"/>
      <w:bookmarkStart w:id="34" w:name="_Toc202820350"/>
    </w:p>
    <w:p>
      <w:pPr>
        <w:spacing w:line="520" w:lineRule="exact"/>
        <w:ind w:firstLine="3373" w:firstLineChars="1200"/>
        <w:rPr>
          <w:b/>
          <w:bCs/>
          <w:sz w:val="28"/>
          <w:szCs w:val="28"/>
        </w:rPr>
      </w:pPr>
    </w:p>
    <w:p>
      <w:pPr>
        <w:spacing w:line="520" w:lineRule="exact"/>
        <w:ind w:firstLine="3373" w:firstLineChars="1200"/>
        <w:rPr>
          <w:b/>
          <w:bCs/>
          <w:sz w:val="28"/>
          <w:szCs w:val="28"/>
        </w:rPr>
      </w:pPr>
    </w:p>
    <w:p>
      <w:pPr>
        <w:spacing w:line="520" w:lineRule="exact"/>
        <w:ind w:firstLine="3373" w:firstLineChars="1200"/>
        <w:rPr>
          <w:b/>
          <w:bCs/>
          <w:sz w:val="28"/>
          <w:szCs w:val="28"/>
        </w:rPr>
      </w:pPr>
    </w:p>
    <w:p>
      <w:pPr>
        <w:spacing w:line="520" w:lineRule="exact"/>
        <w:ind w:firstLine="3373" w:firstLineChars="1200"/>
        <w:rPr>
          <w:b/>
          <w:bCs/>
          <w:sz w:val="28"/>
          <w:szCs w:val="28"/>
        </w:rPr>
      </w:pPr>
    </w:p>
    <w:p>
      <w:pPr>
        <w:spacing w:line="440" w:lineRule="exact"/>
        <w:jc w:val="center"/>
        <w:rPr>
          <w:rFonts w:ascii="宋体" w:hAnsi="宋体"/>
          <w:b/>
          <w:bCs/>
          <w:sz w:val="32"/>
          <w:szCs w:val="32"/>
        </w:rPr>
      </w:pPr>
      <w:r>
        <w:rPr>
          <w:rFonts w:hint="eastAsia" w:ascii="宋体" w:hAnsi="宋体"/>
          <w:b/>
          <w:bCs/>
          <w:sz w:val="32"/>
          <w:szCs w:val="32"/>
        </w:rPr>
        <w:t>一、报价详单</w:t>
      </w:r>
    </w:p>
    <w:p>
      <w:pPr>
        <w:spacing w:line="440" w:lineRule="exact"/>
        <w:jc w:val="center"/>
        <w:rPr>
          <w:rFonts w:ascii="宋体" w:hAnsi="宋体"/>
          <w:b/>
          <w:bCs/>
          <w:sz w:val="32"/>
          <w:szCs w:val="32"/>
        </w:rPr>
      </w:pPr>
    </w:p>
    <w:p>
      <w:pPr>
        <w:spacing w:line="440" w:lineRule="exact"/>
        <w:rPr>
          <w:rFonts w:ascii="楷体_GB2312" w:hAnsi="宋体" w:eastAsia="楷体_GB2312"/>
          <w:b/>
          <w:bCs/>
          <w:color w:val="FF0000"/>
          <w:sz w:val="36"/>
          <w:szCs w:val="32"/>
        </w:rPr>
      </w:pPr>
      <w:r>
        <w:rPr>
          <w:rFonts w:hint="eastAsia" w:ascii="楷体_GB2312" w:hAnsi="宋体" w:eastAsia="楷体_GB2312"/>
          <w:b/>
          <w:bCs/>
          <w:color w:val="FF0000"/>
          <w:sz w:val="32"/>
          <w:szCs w:val="32"/>
        </w:rPr>
        <w:t>说明：</w:t>
      </w:r>
      <w:r>
        <w:rPr>
          <w:rFonts w:hint="eastAsia" w:ascii="楷体_GB2312" w:hAnsi="宋体" w:eastAsia="楷体_GB2312"/>
          <w:b/>
          <w:bCs/>
          <w:color w:val="FF0000"/>
          <w:sz w:val="36"/>
          <w:szCs w:val="32"/>
        </w:rPr>
        <w:t>以下所有报价单均需要加盖响应人公章。</w:t>
      </w:r>
    </w:p>
    <w:p>
      <w:pPr>
        <w:spacing w:line="440" w:lineRule="exact"/>
        <w:jc w:val="center"/>
        <w:rPr>
          <w:rFonts w:ascii="宋体" w:hAnsi="宋体"/>
          <w:bCs/>
          <w:sz w:val="32"/>
          <w:szCs w:val="32"/>
        </w:rPr>
      </w:pPr>
    </w:p>
    <w:p>
      <w:pPr>
        <w:spacing w:line="440" w:lineRule="exact"/>
        <w:jc w:val="center"/>
        <w:rPr>
          <w:rFonts w:hint="eastAsia" w:ascii="宋体" w:hAnsi="宋体"/>
          <w:bCs/>
          <w:sz w:val="24"/>
          <w:szCs w:val="32"/>
        </w:rPr>
      </w:pPr>
      <w:r>
        <w:rPr>
          <w:rFonts w:hint="eastAsia" w:ascii="宋体" w:hAnsi="宋体"/>
          <w:bCs/>
          <w:sz w:val="24"/>
          <w:szCs w:val="32"/>
        </w:rPr>
        <w:t>广东省公安厅机关工会节日慰问品采购报价单</w:t>
      </w:r>
    </w:p>
    <w:p>
      <w:pPr>
        <w:spacing w:line="440" w:lineRule="exact"/>
        <w:jc w:val="center"/>
        <w:rPr>
          <w:rFonts w:hint="eastAsia" w:ascii="宋体" w:hAnsi="宋体" w:eastAsia="宋体"/>
          <w:bCs/>
          <w:sz w:val="24"/>
          <w:szCs w:val="32"/>
          <w:lang w:eastAsia="zh-CN"/>
        </w:rPr>
      </w:pPr>
      <w:r>
        <w:rPr>
          <w:rFonts w:hint="eastAsia" w:ascii="宋体" w:hAnsi="宋体"/>
          <w:bCs/>
          <w:sz w:val="24"/>
          <w:szCs w:val="32"/>
          <w:lang w:eastAsia="zh-CN"/>
        </w:rPr>
        <w:t>（提供</w:t>
      </w:r>
      <w:r>
        <w:rPr>
          <w:rFonts w:hint="eastAsia" w:ascii="宋体" w:hAnsi="宋体"/>
          <w:bCs/>
          <w:sz w:val="24"/>
          <w:szCs w:val="32"/>
          <w:lang w:val="en-US" w:eastAsia="zh-CN"/>
        </w:rPr>
        <w:t>50种有代表性的节日慰问商品，如米、面、油等</w:t>
      </w:r>
      <w:r>
        <w:rPr>
          <w:rFonts w:hint="eastAsia" w:ascii="宋体" w:hAnsi="宋体"/>
          <w:bCs/>
          <w:sz w:val="24"/>
          <w:szCs w:val="32"/>
          <w:lang w:eastAsia="zh-CN"/>
        </w:rPr>
        <w:t>）</w:t>
      </w:r>
    </w:p>
    <w:tbl>
      <w:tblPr>
        <w:tblStyle w:val="13"/>
        <w:tblW w:w="10031"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921"/>
        <w:gridCol w:w="1339"/>
        <w:gridCol w:w="1134"/>
        <w:gridCol w:w="1238"/>
        <w:gridCol w:w="1155"/>
        <w:gridCol w:w="18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jc w:val="center"/>
        </w:trPr>
        <w:tc>
          <w:tcPr>
            <w:tcW w:w="1384" w:type="dxa"/>
            <w:vAlign w:val="center"/>
          </w:tcPr>
          <w:p>
            <w:pPr>
              <w:spacing w:line="240" w:lineRule="exact"/>
              <w:ind w:right="480"/>
              <w:jc w:val="center"/>
              <w:rPr>
                <w:rFonts w:ascii="宋体" w:hAnsi="宋体"/>
                <w:b/>
                <w:bCs/>
                <w:szCs w:val="21"/>
              </w:rPr>
            </w:pPr>
            <w:r>
              <w:rPr>
                <w:rFonts w:hint="eastAsia" w:ascii="宋体" w:hAnsi="宋体"/>
                <w:b/>
                <w:bCs/>
                <w:szCs w:val="21"/>
              </w:rPr>
              <w:t>序号</w:t>
            </w:r>
          </w:p>
        </w:tc>
        <w:tc>
          <w:tcPr>
            <w:tcW w:w="1921" w:type="dxa"/>
            <w:vAlign w:val="center"/>
          </w:tcPr>
          <w:p>
            <w:pPr>
              <w:spacing w:line="240" w:lineRule="exact"/>
              <w:ind w:right="480"/>
              <w:jc w:val="center"/>
              <w:rPr>
                <w:rFonts w:ascii="宋体" w:hAnsi="宋体"/>
                <w:b/>
                <w:bCs/>
                <w:szCs w:val="21"/>
              </w:rPr>
            </w:pPr>
            <w:r>
              <w:rPr>
                <w:rFonts w:hint="eastAsia" w:ascii="宋体" w:hAnsi="宋体"/>
                <w:b/>
                <w:bCs/>
                <w:szCs w:val="21"/>
              </w:rPr>
              <w:t>物品名称</w:t>
            </w:r>
          </w:p>
        </w:tc>
        <w:tc>
          <w:tcPr>
            <w:tcW w:w="1339" w:type="dxa"/>
            <w:vAlign w:val="center"/>
          </w:tcPr>
          <w:p>
            <w:pPr>
              <w:spacing w:line="240" w:lineRule="exact"/>
              <w:ind w:right="480"/>
              <w:jc w:val="center"/>
              <w:rPr>
                <w:rFonts w:ascii="宋体" w:hAnsi="宋体"/>
                <w:b/>
                <w:bCs/>
                <w:szCs w:val="21"/>
              </w:rPr>
            </w:pPr>
            <w:r>
              <w:rPr>
                <w:rFonts w:hint="eastAsia" w:ascii="宋体" w:hAnsi="宋体"/>
                <w:b/>
                <w:bCs/>
                <w:szCs w:val="21"/>
              </w:rPr>
              <w:t>品牌</w:t>
            </w:r>
          </w:p>
        </w:tc>
        <w:tc>
          <w:tcPr>
            <w:tcW w:w="1134" w:type="dxa"/>
            <w:vAlign w:val="center"/>
          </w:tcPr>
          <w:p>
            <w:pPr>
              <w:spacing w:line="240" w:lineRule="exact"/>
              <w:ind w:right="480"/>
              <w:jc w:val="center"/>
              <w:rPr>
                <w:rFonts w:ascii="宋体" w:hAnsi="宋体"/>
                <w:b/>
                <w:bCs/>
                <w:szCs w:val="21"/>
              </w:rPr>
            </w:pPr>
            <w:r>
              <w:rPr>
                <w:rFonts w:hint="eastAsia" w:ascii="宋体" w:hAnsi="宋体"/>
                <w:b/>
                <w:bCs/>
                <w:szCs w:val="21"/>
              </w:rPr>
              <w:t>规格</w:t>
            </w:r>
          </w:p>
        </w:tc>
        <w:tc>
          <w:tcPr>
            <w:tcW w:w="1238" w:type="dxa"/>
            <w:vAlign w:val="center"/>
          </w:tcPr>
          <w:p>
            <w:pPr>
              <w:spacing w:line="240" w:lineRule="exact"/>
              <w:ind w:right="480"/>
              <w:jc w:val="center"/>
              <w:rPr>
                <w:rFonts w:hint="eastAsia" w:ascii="宋体" w:hAnsi="宋体" w:eastAsia="宋体"/>
                <w:b/>
                <w:bCs/>
                <w:szCs w:val="21"/>
                <w:lang w:eastAsia="zh-CN"/>
              </w:rPr>
            </w:pPr>
            <w:r>
              <w:rPr>
                <w:rFonts w:hint="eastAsia" w:ascii="宋体" w:hAnsi="宋体"/>
                <w:b/>
                <w:bCs/>
                <w:szCs w:val="21"/>
                <w:lang w:eastAsia="zh-CN"/>
              </w:rPr>
              <w:t>市场价格</w:t>
            </w:r>
          </w:p>
        </w:tc>
        <w:tc>
          <w:tcPr>
            <w:tcW w:w="1155" w:type="dxa"/>
            <w:vAlign w:val="center"/>
          </w:tcPr>
          <w:p>
            <w:pPr>
              <w:spacing w:line="240" w:lineRule="exact"/>
              <w:ind w:right="480"/>
              <w:jc w:val="center"/>
              <w:rPr>
                <w:rFonts w:hint="eastAsia" w:ascii="宋体" w:hAnsi="宋体" w:eastAsia="宋体"/>
                <w:b/>
                <w:bCs/>
                <w:szCs w:val="21"/>
                <w:lang w:eastAsia="zh-CN"/>
              </w:rPr>
            </w:pPr>
            <w:r>
              <w:rPr>
                <w:rFonts w:hint="eastAsia" w:ascii="宋体" w:hAnsi="宋体"/>
                <w:b/>
                <w:bCs/>
                <w:szCs w:val="21"/>
                <w:lang w:eastAsia="zh-CN"/>
              </w:rPr>
              <w:t>优惠报价</w:t>
            </w:r>
          </w:p>
        </w:tc>
        <w:tc>
          <w:tcPr>
            <w:tcW w:w="1860" w:type="dxa"/>
            <w:vAlign w:val="center"/>
          </w:tcPr>
          <w:p>
            <w:pPr>
              <w:spacing w:line="240" w:lineRule="exact"/>
              <w:jc w:val="center"/>
              <w:rPr>
                <w:rFonts w:hint="eastAsia" w:ascii="宋体" w:hAnsi="宋体" w:eastAsia="宋体"/>
                <w:b/>
                <w:bCs/>
                <w:szCs w:val="21"/>
                <w:lang w:eastAsia="zh-CN"/>
              </w:rPr>
            </w:pPr>
            <w:r>
              <w:rPr>
                <w:rFonts w:hint="eastAsia" w:ascii="宋体" w:hAnsi="宋体"/>
                <w:b/>
                <w:bCs/>
                <w:szCs w:val="21"/>
                <w:lang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8" w:hRule="atLeast"/>
          <w:jc w:val="center"/>
        </w:trPr>
        <w:tc>
          <w:tcPr>
            <w:tcW w:w="1384" w:type="dxa"/>
            <w:vAlign w:val="center"/>
          </w:tcPr>
          <w:p>
            <w:pPr>
              <w:spacing w:line="440" w:lineRule="exact"/>
              <w:ind w:right="480"/>
              <w:jc w:val="center"/>
              <w:rPr>
                <w:rFonts w:ascii="宋体" w:hAnsi="宋体"/>
                <w:bCs/>
                <w:sz w:val="24"/>
                <w:szCs w:val="32"/>
              </w:rPr>
            </w:pPr>
          </w:p>
        </w:tc>
        <w:tc>
          <w:tcPr>
            <w:tcW w:w="1921" w:type="dxa"/>
            <w:vAlign w:val="center"/>
          </w:tcPr>
          <w:p>
            <w:pPr>
              <w:spacing w:line="440" w:lineRule="exact"/>
              <w:ind w:right="480"/>
              <w:jc w:val="center"/>
              <w:rPr>
                <w:rFonts w:ascii="宋体" w:hAnsi="宋体"/>
                <w:bCs/>
                <w:sz w:val="24"/>
                <w:szCs w:val="32"/>
              </w:rPr>
            </w:pPr>
          </w:p>
        </w:tc>
        <w:tc>
          <w:tcPr>
            <w:tcW w:w="1339" w:type="dxa"/>
            <w:vAlign w:val="center"/>
          </w:tcPr>
          <w:p>
            <w:pPr>
              <w:spacing w:line="440" w:lineRule="exact"/>
              <w:ind w:right="480"/>
              <w:jc w:val="center"/>
              <w:rPr>
                <w:rFonts w:ascii="宋体" w:hAnsi="宋体"/>
                <w:bCs/>
                <w:sz w:val="24"/>
                <w:szCs w:val="32"/>
              </w:rPr>
            </w:pPr>
          </w:p>
        </w:tc>
        <w:tc>
          <w:tcPr>
            <w:tcW w:w="1134" w:type="dxa"/>
            <w:vAlign w:val="center"/>
          </w:tcPr>
          <w:p>
            <w:pPr>
              <w:spacing w:line="440" w:lineRule="exact"/>
              <w:ind w:right="480"/>
              <w:jc w:val="center"/>
              <w:rPr>
                <w:rFonts w:ascii="宋体" w:hAnsi="宋体"/>
                <w:bCs/>
                <w:sz w:val="24"/>
                <w:szCs w:val="32"/>
              </w:rPr>
            </w:pPr>
          </w:p>
        </w:tc>
        <w:tc>
          <w:tcPr>
            <w:tcW w:w="1238" w:type="dxa"/>
            <w:vAlign w:val="center"/>
          </w:tcPr>
          <w:p>
            <w:pPr>
              <w:spacing w:line="440" w:lineRule="exact"/>
              <w:ind w:right="480"/>
              <w:jc w:val="center"/>
              <w:rPr>
                <w:rFonts w:ascii="宋体" w:hAnsi="宋体"/>
                <w:bCs/>
                <w:sz w:val="24"/>
                <w:szCs w:val="32"/>
              </w:rPr>
            </w:pPr>
          </w:p>
        </w:tc>
        <w:tc>
          <w:tcPr>
            <w:tcW w:w="1155" w:type="dxa"/>
            <w:vAlign w:val="center"/>
          </w:tcPr>
          <w:p>
            <w:pPr>
              <w:spacing w:line="440" w:lineRule="exact"/>
              <w:ind w:right="480"/>
              <w:jc w:val="center"/>
              <w:rPr>
                <w:rFonts w:ascii="宋体" w:hAnsi="宋体"/>
                <w:bCs/>
                <w:sz w:val="24"/>
                <w:szCs w:val="32"/>
              </w:rPr>
            </w:pPr>
          </w:p>
        </w:tc>
        <w:tc>
          <w:tcPr>
            <w:tcW w:w="1860" w:type="dxa"/>
            <w:vAlign w:val="center"/>
          </w:tcPr>
          <w:p>
            <w:pPr>
              <w:spacing w:line="440" w:lineRule="exact"/>
              <w:ind w:right="480"/>
              <w:jc w:val="center"/>
              <w:rPr>
                <w:rFonts w:ascii="宋体" w:hAnsi="宋体"/>
                <w:bCs/>
                <w:sz w:val="24"/>
                <w:szCs w:val="32"/>
              </w:rPr>
            </w:pPr>
          </w:p>
        </w:tc>
      </w:tr>
      <w:bookmarkEnd w:id="34"/>
    </w:tbl>
    <w:p>
      <w:pPr>
        <w:spacing w:line="520" w:lineRule="exact"/>
        <w:ind w:firstLine="0"/>
        <w:jc w:val="both"/>
        <w:rPr>
          <w:rFonts w:ascii="宋体" w:hAnsi="宋体"/>
          <w:sz w:val="28"/>
          <w:szCs w:val="28"/>
        </w:rPr>
      </w:pPr>
    </w:p>
    <w:p>
      <w:pPr>
        <w:spacing w:line="520" w:lineRule="exact"/>
        <w:ind w:firstLine="0"/>
        <w:jc w:val="both"/>
        <w:rPr>
          <w:rFonts w:ascii="宋体" w:hAnsi="宋体"/>
          <w:sz w:val="28"/>
          <w:szCs w:val="28"/>
        </w:rPr>
      </w:pPr>
    </w:p>
    <w:p>
      <w:pPr>
        <w:spacing w:line="520" w:lineRule="exact"/>
        <w:ind w:firstLine="0"/>
        <w:jc w:val="both"/>
        <w:rPr>
          <w:rFonts w:ascii="宋体" w:hAnsi="宋体"/>
          <w:sz w:val="28"/>
          <w:szCs w:val="28"/>
        </w:rPr>
      </w:pPr>
    </w:p>
    <w:p>
      <w:pPr>
        <w:autoSpaceDE w:val="0"/>
        <w:autoSpaceDN w:val="0"/>
        <w:spacing w:line="360" w:lineRule="auto"/>
        <w:jc w:val="center"/>
        <w:rPr>
          <w:rStyle w:val="14"/>
        </w:rPr>
      </w:pPr>
      <w:bookmarkStart w:id="35" w:name="_Toc532914816"/>
      <w:r>
        <w:rPr>
          <w:rStyle w:val="14"/>
          <w:rFonts w:hint="eastAsia"/>
        </w:rPr>
        <w:t>二、自查表（根据项目情况增减条目）</w:t>
      </w:r>
      <w:bookmarkEnd w:id="35"/>
    </w:p>
    <w:p>
      <w:pPr>
        <w:spacing w:line="360" w:lineRule="auto"/>
        <w:rPr>
          <w:rFonts w:ascii="宋体" w:hAnsi="宋体"/>
          <w:b/>
          <w:bCs/>
          <w:sz w:val="28"/>
          <w:szCs w:val="28"/>
        </w:rPr>
      </w:pPr>
      <w:r>
        <w:rPr>
          <w:rFonts w:hint="eastAsia" w:ascii="宋体" w:hAnsi="宋体"/>
          <w:b/>
          <w:bCs/>
          <w:sz w:val="28"/>
          <w:szCs w:val="28"/>
        </w:rPr>
        <w:t>1.1资格性/符合性自查表</w:t>
      </w:r>
    </w:p>
    <w:tbl>
      <w:tblPr>
        <w:tblStyle w:val="12"/>
        <w:tblW w:w="9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4544"/>
        <w:gridCol w:w="115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rPr>
              <w:t>评审内容</w:t>
            </w:r>
          </w:p>
        </w:tc>
        <w:tc>
          <w:tcPr>
            <w:tcW w:w="454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lang w:eastAsia="zh-CN"/>
              </w:rPr>
              <w:t>磋商</w:t>
            </w:r>
            <w:r>
              <w:rPr>
                <w:rFonts w:hint="eastAsia" w:ascii="宋体" w:hAnsi="宋体"/>
                <w:b/>
                <w:bCs/>
              </w:rPr>
              <w:t>文件要求</w:t>
            </w:r>
          </w:p>
        </w:tc>
        <w:tc>
          <w:tcPr>
            <w:tcW w:w="115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b/>
                <w:bCs/>
              </w:rPr>
            </w:pPr>
            <w:r>
              <w:rPr>
                <w:rFonts w:hint="eastAsia" w:ascii="宋体" w:hAnsi="宋体"/>
                <w:b/>
                <w:bCs/>
              </w:rPr>
              <w:t>自查结论</w:t>
            </w:r>
          </w:p>
        </w:tc>
        <w:tc>
          <w:tcPr>
            <w:tcW w:w="2112" w:type="dxa"/>
            <w:tcBorders>
              <w:top w:val="single" w:color="auto" w:sz="4" w:space="0"/>
              <w:left w:val="nil"/>
              <w:bottom w:val="single" w:color="auto" w:sz="4" w:space="0"/>
              <w:right w:val="single" w:color="auto" w:sz="4" w:space="0"/>
            </w:tcBorders>
            <w:vAlign w:val="center"/>
          </w:tcPr>
          <w:p>
            <w:pPr>
              <w:spacing w:line="360" w:lineRule="auto"/>
              <w:ind w:right="-178" w:rightChars="-85"/>
              <w:jc w:val="center"/>
              <w:rPr>
                <w:rFonts w:ascii="宋体" w:hAnsi="宋体"/>
                <w:b/>
                <w:bCs/>
              </w:rPr>
            </w:pPr>
            <w:r>
              <w:rPr>
                <w:rFonts w:hint="eastAsia" w:ascii="宋体" w:hAnsi="宋体"/>
                <w:b/>
                <w:bCs/>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保证金（报价保证金缴纳凭证）</w:t>
            </w:r>
          </w:p>
        </w:tc>
        <w:tc>
          <w:tcPr>
            <w:tcW w:w="4544" w:type="dxa"/>
            <w:tcBorders>
              <w:top w:val="single" w:color="auto" w:sz="4" w:space="0"/>
              <w:left w:val="nil"/>
              <w:bottom w:val="single" w:color="auto" w:sz="4" w:space="0"/>
              <w:right w:val="single" w:color="auto" w:sz="4" w:space="0"/>
            </w:tcBorders>
            <w:vAlign w:val="center"/>
          </w:tcPr>
          <w:p>
            <w:pPr>
              <w:spacing w:line="360" w:lineRule="auto"/>
              <w:ind w:left="40" w:leftChars="19" w:firstLine="18" w:firstLineChars="9"/>
              <w:rPr>
                <w:rFonts w:ascii="宋体" w:hAnsi="宋体"/>
              </w:rPr>
            </w:pPr>
            <w:r>
              <w:rPr>
                <w:rFonts w:hint="eastAsia" w:ascii="宋体" w:hAnsi="宋体"/>
              </w:rPr>
              <w:t>不需交纳保证金</w:t>
            </w:r>
          </w:p>
        </w:tc>
        <w:tc>
          <w:tcPr>
            <w:tcW w:w="1158"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□通过</w:t>
            </w:r>
          </w:p>
          <w:p>
            <w:pPr>
              <w:spacing w:line="360" w:lineRule="auto"/>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pPr>
              <w:spacing w:line="360" w:lineRule="auto"/>
              <w:ind w:right="-178" w:rightChars="-85"/>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kern w:val="0"/>
              </w:rPr>
              <w:t>报价</w:t>
            </w:r>
          </w:p>
        </w:tc>
        <w:tc>
          <w:tcPr>
            <w:tcW w:w="4544" w:type="dxa"/>
            <w:tcBorders>
              <w:top w:val="single" w:color="auto" w:sz="4" w:space="0"/>
              <w:left w:val="nil"/>
              <w:bottom w:val="single" w:color="auto" w:sz="4" w:space="0"/>
              <w:right w:val="single" w:color="auto" w:sz="4" w:space="0"/>
            </w:tcBorders>
            <w:vAlign w:val="center"/>
          </w:tcPr>
          <w:p>
            <w:pPr>
              <w:spacing w:line="360" w:lineRule="auto"/>
              <w:rPr>
                <w:rFonts w:ascii="宋体" w:hAnsi="宋体"/>
                <w:kern w:val="0"/>
              </w:rPr>
            </w:pPr>
            <w:r>
              <w:rPr>
                <w:rFonts w:hint="eastAsia" w:ascii="宋体" w:hAnsi="宋体"/>
                <w:kern w:val="0"/>
              </w:rPr>
              <w:t>1)报价总金额未超过本项目采购预算</w:t>
            </w:r>
          </w:p>
          <w:p>
            <w:pPr>
              <w:spacing w:line="360" w:lineRule="auto"/>
              <w:rPr>
                <w:rFonts w:ascii="宋体" w:hAnsi="宋体"/>
                <w:kern w:val="0"/>
              </w:rPr>
            </w:pPr>
            <w:r>
              <w:rPr>
                <w:rFonts w:hint="eastAsia" w:ascii="宋体" w:hAnsi="宋体"/>
              </w:rPr>
              <w:t>2)对本项目/所报价包号的全部内容进行报价</w:t>
            </w:r>
          </w:p>
          <w:p>
            <w:pPr>
              <w:spacing w:line="360" w:lineRule="auto"/>
              <w:rPr>
                <w:rFonts w:ascii="宋体" w:hAnsi="宋体"/>
              </w:rPr>
            </w:pPr>
            <w:r>
              <w:rPr>
                <w:rFonts w:hint="eastAsia" w:ascii="宋体" w:hAnsi="宋体"/>
              </w:rPr>
              <w:t>3)报价方案是唯一确定的</w:t>
            </w:r>
          </w:p>
        </w:tc>
        <w:tc>
          <w:tcPr>
            <w:tcW w:w="1158"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□通过</w:t>
            </w:r>
          </w:p>
          <w:p>
            <w:pPr>
              <w:spacing w:line="360" w:lineRule="auto"/>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pPr>
              <w:spacing w:line="360" w:lineRule="auto"/>
              <w:ind w:right="-178" w:rightChars="-85"/>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准入条件</w:t>
            </w:r>
          </w:p>
        </w:tc>
        <w:tc>
          <w:tcPr>
            <w:tcW w:w="454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（1）提供《报价函》，报价有效期为报价截止日后的120天</w:t>
            </w:r>
          </w:p>
          <w:p>
            <w:pPr>
              <w:spacing w:line="360" w:lineRule="auto"/>
              <w:rPr>
                <w:rFonts w:ascii="宋体" w:hAnsi="宋体"/>
              </w:rPr>
            </w:pPr>
            <w:r>
              <w:rPr>
                <w:rFonts w:hint="eastAsia" w:ascii="宋体" w:hAnsi="宋体"/>
              </w:rPr>
              <w:t>（2）提供有效的营业执照副本和税务登记证副本或具有统一社会信用代码的营业执照副本。</w:t>
            </w:r>
          </w:p>
          <w:p>
            <w:pPr>
              <w:autoSpaceDE w:val="0"/>
              <w:autoSpaceDN w:val="0"/>
              <w:adjustRightInd w:val="0"/>
              <w:snapToGrid w:val="0"/>
              <w:spacing w:line="360" w:lineRule="auto"/>
              <w:rPr>
                <w:rFonts w:ascii="宋体" w:hAnsi="宋体"/>
              </w:rPr>
            </w:pPr>
            <w:r>
              <w:rPr>
                <w:rFonts w:hint="eastAsia" w:ascii="宋体" w:hAnsi="宋体"/>
              </w:rPr>
              <w:t>（3）提供有效的授权证明资料（如供应商为代理经销商）</w:t>
            </w:r>
          </w:p>
        </w:tc>
        <w:tc>
          <w:tcPr>
            <w:tcW w:w="1158" w:type="dxa"/>
            <w:tcBorders>
              <w:top w:val="single" w:color="auto" w:sz="4" w:space="0"/>
              <w:left w:val="nil"/>
              <w:bottom w:val="single" w:color="auto" w:sz="4" w:space="0"/>
              <w:right w:val="single" w:color="auto" w:sz="4" w:space="0"/>
            </w:tcBorders>
            <w:vAlign w:val="center"/>
          </w:tcPr>
          <w:p>
            <w:pPr>
              <w:spacing w:line="360" w:lineRule="auto"/>
              <w:ind w:left="36" w:leftChars="17"/>
              <w:rPr>
                <w:rFonts w:ascii="宋体" w:hAnsi="宋体"/>
              </w:rPr>
            </w:pPr>
            <w:r>
              <w:rPr>
                <w:rFonts w:hint="eastAsia" w:ascii="宋体" w:hAnsi="宋体"/>
              </w:rPr>
              <w:t>□通过</w:t>
            </w:r>
          </w:p>
          <w:p>
            <w:pPr>
              <w:spacing w:line="360" w:lineRule="auto"/>
              <w:ind w:left="36" w:leftChars="17"/>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pPr>
              <w:spacing w:line="360" w:lineRule="auto"/>
              <w:ind w:right="-178" w:rightChars="-85"/>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法定代表人资格证明书及授权委托书</w:t>
            </w:r>
          </w:p>
        </w:tc>
        <w:tc>
          <w:tcPr>
            <w:tcW w:w="4544" w:type="dxa"/>
            <w:tcBorders>
              <w:top w:val="single" w:color="auto" w:sz="4" w:space="0"/>
              <w:left w:val="nil"/>
              <w:bottom w:val="single" w:color="auto" w:sz="4" w:space="0"/>
              <w:right w:val="single" w:color="auto" w:sz="4" w:space="0"/>
            </w:tcBorders>
            <w:vAlign w:val="center"/>
          </w:tcPr>
          <w:p>
            <w:pPr>
              <w:spacing w:line="360" w:lineRule="auto"/>
              <w:ind w:left="40" w:leftChars="19" w:firstLine="18" w:firstLineChars="9"/>
              <w:rPr>
                <w:rFonts w:ascii="宋体" w:hAnsi="宋体"/>
              </w:rPr>
            </w:pPr>
            <w:r>
              <w:rPr>
                <w:rFonts w:hint="eastAsia" w:ascii="宋体" w:hAnsi="宋体"/>
              </w:rPr>
              <w:t>按对应格式文件签署、盖章(原件)</w:t>
            </w:r>
          </w:p>
        </w:tc>
        <w:tc>
          <w:tcPr>
            <w:tcW w:w="1158" w:type="dxa"/>
            <w:tcBorders>
              <w:top w:val="single" w:color="auto" w:sz="4" w:space="0"/>
              <w:left w:val="nil"/>
              <w:bottom w:val="single" w:color="auto" w:sz="4" w:space="0"/>
              <w:right w:val="single" w:color="auto" w:sz="4" w:space="0"/>
            </w:tcBorders>
            <w:vAlign w:val="center"/>
          </w:tcPr>
          <w:p>
            <w:pPr>
              <w:spacing w:line="360" w:lineRule="auto"/>
              <w:ind w:left="36" w:leftChars="17"/>
              <w:rPr>
                <w:rFonts w:ascii="宋体" w:hAnsi="宋体"/>
              </w:rPr>
            </w:pPr>
            <w:r>
              <w:rPr>
                <w:rFonts w:hint="eastAsia" w:ascii="宋体" w:hAnsi="宋体"/>
              </w:rPr>
              <w:t>□通过</w:t>
            </w:r>
          </w:p>
          <w:p>
            <w:pPr>
              <w:spacing w:line="360" w:lineRule="auto"/>
              <w:ind w:left="36" w:leftChars="17"/>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pPr>
              <w:spacing w:line="360" w:lineRule="auto"/>
              <w:ind w:right="-178" w:rightChars="-85"/>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rPr>
              <w:t>报价文件签署、盖章</w:t>
            </w:r>
          </w:p>
        </w:tc>
        <w:tc>
          <w:tcPr>
            <w:tcW w:w="454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按照</w:t>
            </w:r>
            <w:r>
              <w:rPr>
                <w:rFonts w:hint="eastAsia" w:ascii="宋体" w:hAnsi="宋体"/>
                <w:lang w:eastAsia="zh-CN"/>
              </w:rPr>
              <w:t>磋商</w:t>
            </w:r>
            <w:r>
              <w:rPr>
                <w:rFonts w:hint="eastAsia" w:ascii="宋体" w:hAnsi="宋体"/>
              </w:rPr>
              <w:t>文件规定要求签署、盖章</w:t>
            </w:r>
          </w:p>
        </w:tc>
        <w:tc>
          <w:tcPr>
            <w:tcW w:w="1158" w:type="dxa"/>
            <w:tcBorders>
              <w:top w:val="single" w:color="auto" w:sz="4" w:space="0"/>
              <w:left w:val="nil"/>
              <w:bottom w:val="single" w:color="auto" w:sz="4" w:space="0"/>
              <w:right w:val="single" w:color="auto" w:sz="4" w:space="0"/>
            </w:tcBorders>
            <w:vAlign w:val="center"/>
          </w:tcPr>
          <w:p>
            <w:pPr>
              <w:spacing w:line="360" w:lineRule="auto"/>
              <w:ind w:left="40" w:leftChars="19"/>
              <w:rPr>
                <w:rFonts w:ascii="宋体" w:hAnsi="宋体"/>
              </w:rPr>
            </w:pPr>
            <w:r>
              <w:rPr>
                <w:rFonts w:hint="eastAsia" w:ascii="宋体" w:hAnsi="宋体"/>
              </w:rPr>
              <w:t>□通过</w:t>
            </w:r>
          </w:p>
          <w:p>
            <w:pPr>
              <w:spacing w:line="360" w:lineRule="auto"/>
              <w:ind w:left="40" w:leftChars="19"/>
              <w:rPr>
                <w:rFonts w:ascii="宋体" w:hAnsi="宋体"/>
              </w:rPr>
            </w:pPr>
            <w:r>
              <w:rPr>
                <w:rFonts w:hint="eastAsia" w:ascii="宋体" w:hAnsi="宋体"/>
              </w:rPr>
              <w:t>□不通过</w:t>
            </w:r>
          </w:p>
        </w:tc>
        <w:tc>
          <w:tcPr>
            <w:tcW w:w="2112"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rPr>
              <w:t>其它</w:t>
            </w:r>
          </w:p>
        </w:tc>
        <w:tc>
          <w:tcPr>
            <w:tcW w:w="4544" w:type="dxa"/>
            <w:tcBorders>
              <w:top w:val="single" w:color="auto" w:sz="4" w:space="0"/>
              <w:left w:val="nil"/>
              <w:bottom w:val="single" w:color="auto" w:sz="4" w:space="0"/>
              <w:right w:val="single" w:color="auto" w:sz="4" w:space="0"/>
            </w:tcBorders>
            <w:vAlign w:val="center"/>
          </w:tcPr>
          <w:p>
            <w:pPr>
              <w:spacing w:line="360" w:lineRule="auto"/>
              <w:rPr>
                <w:rFonts w:ascii="宋体" w:hAnsi="宋体"/>
              </w:rPr>
            </w:pPr>
            <w:r>
              <w:rPr>
                <w:rFonts w:hint="eastAsia" w:ascii="宋体" w:hAnsi="宋体"/>
              </w:rPr>
              <w:t>实质性响</w:t>
            </w:r>
            <w:r>
              <w:rPr>
                <w:rFonts w:hint="eastAsia" w:ascii="宋体" w:hAnsi="宋体"/>
                <w:szCs w:val="21"/>
              </w:rPr>
              <w:t>应</w:t>
            </w:r>
            <w:r>
              <w:rPr>
                <w:rFonts w:hint="eastAsia" w:ascii="宋体" w:hAnsi="宋体"/>
                <w:szCs w:val="21"/>
                <w:lang w:eastAsia="zh-CN"/>
              </w:rPr>
              <w:t>磋商</w:t>
            </w:r>
            <w:r>
              <w:rPr>
                <w:rFonts w:hint="eastAsia" w:ascii="宋体" w:hAnsi="宋体"/>
                <w:szCs w:val="21"/>
              </w:rPr>
              <w:t>文件中规</w:t>
            </w:r>
            <w:r>
              <w:rPr>
                <w:rFonts w:hint="eastAsia" w:ascii="宋体" w:hAnsi="宋体"/>
              </w:rPr>
              <w:t>定的其它情况</w:t>
            </w:r>
          </w:p>
        </w:tc>
        <w:tc>
          <w:tcPr>
            <w:tcW w:w="1158" w:type="dxa"/>
            <w:tcBorders>
              <w:top w:val="single" w:color="auto" w:sz="4" w:space="0"/>
              <w:left w:val="nil"/>
              <w:bottom w:val="single" w:color="auto" w:sz="4" w:space="0"/>
              <w:right w:val="single" w:color="auto" w:sz="4" w:space="0"/>
            </w:tcBorders>
            <w:vAlign w:val="center"/>
          </w:tcPr>
          <w:p>
            <w:pPr>
              <w:spacing w:line="360" w:lineRule="auto"/>
              <w:ind w:left="40" w:leftChars="19"/>
              <w:rPr>
                <w:rFonts w:ascii="宋体" w:hAnsi="宋体"/>
              </w:rPr>
            </w:pPr>
            <w:r>
              <w:rPr>
                <w:rFonts w:hint="eastAsia" w:ascii="宋体" w:hAnsi="宋体"/>
              </w:rPr>
              <w:t>□通过</w:t>
            </w:r>
          </w:p>
          <w:p>
            <w:pPr>
              <w:pStyle w:val="4"/>
              <w:spacing w:line="360" w:lineRule="auto"/>
              <w:ind w:left="36" w:leftChars="17"/>
              <w:rPr>
                <w:rFonts w:ascii="宋体" w:hAnsi="宋体"/>
                <w:sz w:val="21"/>
                <w:szCs w:val="21"/>
              </w:rPr>
            </w:pPr>
            <w:r>
              <w:rPr>
                <w:rFonts w:hint="eastAsia" w:ascii="宋体" w:hAnsi="宋体"/>
                <w:sz w:val="21"/>
                <w:szCs w:val="21"/>
              </w:rPr>
              <w:t>□不通过</w:t>
            </w:r>
          </w:p>
        </w:tc>
        <w:tc>
          <w:tcPr>
            <w:tcW w:w="2112" w:type="dxa"/>
            <w:tcBorders>
              <w:top w:val="single" w:color="auto" w:sz="4" w:space="0"/>
              <w:left w:val="nil"/>
              <w:bottom w:val="single" w:color="auto" w:sz="4" w:space="0"/>
              <w:right w:val="single" w:color="auto" w:sz="4" w:space="0"/>
            </w:tcBorders>
            <w:vAlign w:val="center"/>
          </w:tcPr>
          <w:p>
            <w:pPr>
              <w:pStyle w:val="4"/>
              <w:spacing w:line="360" w:lineRule="auto"/>
              <w:rPr>
                <w:rFonts w:ascii="宋体" w:hAnsi="宋体"/>
                <w:sz w:val="21"/>
                <w:szCs w:val="21"/>
              </w:rPr>
            </w:pPr>
          </w:p>
        </w:tc>
      </w:tr>
    </w:tbl>
    <w:p>
      <w:pPr>
        <w:pStyle w:val="4"/>
        <w:spacing w:line="360" w:lineRule="auto"/>
        <w:rPr>
          <w:rFonts w:ascii="宋体" w:hAnsi="宋体"/>
          <w:sz w:val="24"/>
          <w:szCs w:val="24"/>
        </w:rPr>
      </w:pPr>
      <w:r>
        <w:rPr>
          <w:rFonts w:hint="eastAsia" w:ascii="宋体" w:hAnsi="宋体"/>
          <w:sz w:val="24"/>
          <w:szCs w:val="24"/>
        </w:rPr>
        <w:t>注：以上材料将作为供应商合格性和有效性审核的重要内容之一，供应商必须严格按照其内容及序列要求在报价文件中对应如实提供，对缺漏和不符合项将会直接导致无效报价！在对应的□打“√”。</w:t>
      </w:r>
    </w:p>
    <w:p>
      <w:pPr>
        <w:adjustRightInd w:val="0"/>
        <w:snapToGrid w:val="0"/>
        <w:spacing w:line="360" w:lineRule="auto"/>
        <w:rPr>
          <w:rFonts w:ascii="宋体" w:hAnsi="宋体"/>
          <w:sz w:val="24"/>
          <w:szCs w:val="24"/>
          <w:u w:val="single"/>
        </w:rPr>
      </w:pPr>
      <w:r>
        <w:rPr>
          <w:rFonts w:hint="eastAsia" w:ascii="宋体" w:hAnsi="宋体"/>
          <w:sz w:val="24"/>
          <w:szCs w:val="24"/>
        </w:rPr>
        <w:t>供应商法定代表人（或法定代表人授权代表）签字：</w:t>
      </w:r>
    </w:p>
    <w:p>
      <w:pPr>
        <w:adjustRightInd w:val="0"/>
        <w:snapToGrid w:val="0"/>
        <w:spacing w:line="360" w:lineRule="auto"/>
        <w:rPr>
          <w:rFonts w:ascii="宋体" w:hAnsi="宋体"/>
          <w:sz w:val="24"/>
          <w:szCs w:val="24"/>
          <w:u w:val="single"/>
        </w:rPr>
      </w:pPr>
      <w:r>
        <w:rPr>
          <w:rFonts w:hint="eastAsia" w:ascii="宋体" w:hAnsi="宋体"/>
          <w:sz w:val="24"/>
          <w:szCs w:val="24"/>
        </w:rPr>
        <w:t>供应商名称（加盖公章）：</w:t>
      </w:r>
    </w:p>
    <w:p>
      <w:pPr>
        <w:adjustRightInd w:val="0"/>
        <w:snapToGrid w:val="0"/>
        <w:spacing w:line="360" w:lineRule="auto"/>
        <w:rPr>
          <w:rFonts w:ascii="宋体" w:hAnsi="宋体"/>
          <w:b/>
          <w:bCs/>
          <w:sz w:val="28"/>
          <w:szCs w:val="28"/>
        </w:rPr>
      </w:pPr>
      <w:r>
        <w:rPr>
          <w:rFonts w:hint="eastAsia" w:ascii="宋体" w:hAnsi="宋体"/>
          <w:sz w:val="24"/>
          <w:szCs w:val="24"/>
        </w:rPr>
        <w:t>日期：   年   月   日</w:t>
      </w:r>
    </w:p>
    <w:p>
      <w:pPr>
        <w:adjustRightInd w:val="0"/>
        <w:snapToGrid w:val="0"/>
        <w:spacing w:line="360" w:lineRule="auto"/>
        <w:jc w:val="center"/>
        <w:outlineLvl w:val="1"/>
        <w:rPr>
          <w:rFonts w:ascii="宋体" w:hAnsi="宋体"/>
          <w:szCs w:val="21"/>
        </w:rPr>
      </w:pPr>
      <w:r>
        <w:rPr>
          <w:rFonts w:hint="eastAsia" w:ascii="宋体" w:hAnsi="宋体"/>
          <w:b/>
          <w:bCs/>
          <w:sz w:val="28"/>
          <w:szCs w:val="28"/>
        </w:rPr>
        <w:br w:type="page"/>
      </w:r>
      <w:bookmarkStart w:id="36" w:name="_Toc202816996"/>
      <w:bookmarkEnd w:id="36"/>
      <w:bookmarkStart w:id="37" w:name="_Toc202251075"/>
      <w:bookmarkEnd w:id="37"/>
      <w:bookmarkStart w:id="38" w:name="_Toc202819878"/>
      <w:bookmarkEnd w:id="38"/>
      <w:bookmarkStart w:id="39" w:name="_Toc202254105"/>
      <w:bookmarkEnd w:id="39"/>
      <w:bookmarkStart w:id="40" w:name="_Toc202251700"/>
      <w:bookmarkEnd w:id="40"/>
      <w:bookmarkStart w:id="41" w:name="_Toc202252034"/>
      <w:bookmarkEnd w:id="41"/>
      <w:bookmarkStart w:id="42" w:name="_Toc532914817"/>
      <w:bookmarkStart w:id="43" w:name="_Toc202820351"/>
      <w:r>
        <w:rPr>
          <w:rFonts w:hint="eastAsia" w:ascii="宋体" w:hAnsi="宋体"/>
          <w:b/>
          <w:bCs/>
          <w:sz w:val="32"/>
          <w:szCs w:val="32"/>
        </w:rPr>
        <w:t>三、资格性文件</w:t>
      </w:r>
      <w:bookmarkEnd w:id="42"/>
      <w:bookmarkEnd w:id="43"/>
    </w:p>
    <w:p>
      <w:pPr>
        <w:spacing w:line="360" w:lineRule="auto"/>
        <w:rPr>
          <w:rFonts w:ascii="宋体" w:hAnsi="宋体"/>
          <w:b/>
          <w:bCs/>
          <w:sz w:val="24"/>
          <w:szCs w:val="24"/>
        </w:rPr>
      </w:pPr>
      <w:r>
        <w:rPr>
          <w:rFonts w:hint="eastAsia" w:ascii="宋体" w:hAnsi="宋体"/>
          <w:b/>
          <w:bCs/>
          <w:sz w:val="24"/>
          <w:szCs w:val="24"/>
        </w:rPr>
        <w:t xml:space="preserve">2.1 报价函 </w:t>
      </w:r>
    </w:p>
    <w:p>
      <w:pPr>
        <w:adjustRightInd w:val="0"/>
        <w:snapToGrid w:val="0"/>
        <w:spacing w:line="360" w:lineRule="auto"/>
        <w:rPr>
          <w:rFonts w:ascii="宋体" w:hAnsi="宋体"/>
          <w:szCs w:val="21"/>
        </w:rPr>
      </w:pPr>
      <w:r>
        <w:rPr>
          <w:rFonts w:hint="eastAsia" w:ascii="宋体" w:hAnsi="宋体"/>
          <w:u w:val="single"/>
        </w:rPr>
        <w:t>（采购人）</w:t>
      </w:r>
      <w:r>
        <w:rPr>
          <w:rFonts w:hint="eastAsia" w:ascii="宋体" w:hAnsi="宋体"/>
        </w:rPr>
        <w:t>：</w:t>
      </w:r>
    </w:p>
    <w:p>
      <w:pPr>
        <w:autoSpaceDE w:val="0"/>
        <w:autoSpaceDN w:val="0"/>
        <w:adjustRightInd w:val="0"/>
        <w:spacing w:line="360" w:lineRule="auto"/>
        <w:ind w:right="26" w:firstLine="420" w:firstLineChars="200"/>
        <w:rPr>
          <w:rFonts w:ascii="宋体" w:hAnsi="宋体"/>
          <w:kern w:val="0"/>
        </w:rPr>
      </w:pPr>
      <w:r>
        <w:rPr>
          <w:rFonts w:hint="eastAsia" w:ascii="宋体" w:hAnsi="宋体"/>
          <w:kern w:val="0"/>
        </w:rPr>
        <w:t>依据贵方</w:t>
      </w:r>
      <w:r>
        <w:rPr>
          <w:rFonts w:hint="eastAsia" w:ascii="宋体" w:hAnsi="宋体"/>
        </w:rPr>
        <w:t>采购项目名称</w:t>
      </w:r>
      <w:r>
        <w:rPr>
          <w:rFonts w:hint="eastAsia" w:ascii="宋体" w:hAnsi="宋体"/>
          <w:u w:val="single"/>
        </w:rPr>
        <w:t xml:space="preserve">（项目名称) </w:t>
      </w:r>
      <w:r>
        <w:rPr>
          <w:rFonts w:hint="eastAsia" w:ascii="宋体" w:hAnsi="宋体"/>
          <w:kern w:val="0"/>
        </w:rPr>
        <w:t>项目的报价邀请，我方代表</w:t>
      </w:r>
      <w:r>
        <w:rPr>
          <w:rFonts w:hint="eastAsia" w:ascii="宋体" w:hAnsi="宋体"/>
          <w:u w:val="single"/>
        </w:rPr>
        <w:t>（姓名、职务）</w:t>
      </w:r>
      <w:r>
        <w:rPr>
          <w:rFonts w:hint="eastAsia" w:ascii="宋体" w:hAnsi="宋体"/>
          <w:kern w:val="0"/>
        </w:rPr>
        <w:t>经正式授权并代表</w:t>
      </w:r>
      <w:r>
        <w:rPr>
          <w:rFonts w:hint="eastAsia" w:ascii="宋体" w:hAnsi="宋体"/>
          <w:u w:val="single"/>
        </w:rPr>
        <w:t>（供应商名称、地址）</w:t>
      </w:r>
      <w:r>
        <w:rPr>
          <w:rFonts w:hint="eastAsia" w:ascii="宋体" w:hAnsi="宋体"/>
          <w:kern w:val="0"/>
        </w:rPr>
        <w:t>提交下述文件正本份，副本份。</w:t>
      </w:r>
    </w:p>
    <w:p>
      <w:pPr>
        <w:autoSpaceDE w:val="0"/>
        <w:autoSpaceDN w:val="0"/>
        <w:adjustRightInd w:val="0"/>
        <w:spacing w:line="360" w:lineRule="auto"/>
        <w:ind w:right="246" w:firstLine="420" w:firstLineChars="200"/>
        <w:rPr>
          <w:rFonts w:ascii="宋体" w:hAnsi="宋体"/>
          <w:kern w:val="0"/>
        </w:rPr>
      </w:pPr>
      <w:r>
        <w:rPr>
          <w:rFonts w:hint="eastAsia" w:ascii="宋体" w:hAnsi="宋体"/>
          <w:kern w:val="0"/>
        </w:rPr>
        <w:t xml:space="preserve">1. </w:t>
      </w:r>
      <w:r>
        <w:rPr>
          <w:rFonts w:hint="eastAsia" w:ascii="宋体" w:hAnsi="宋体"/>
        </w:rPr>
        <w:t>自查表</w:t>
      </w:r>
      <w:r>
        <w:rPr>
          <w:rFonts w:hint="eastAsia" w:ascii="宋体" w:hAnsi="宋体"/>
          <w:kern w:val="0"/>
        </w:rPr>
        <w:t>；</w:t>
      </w:r>
    </w:p>
    <w:p>
      <w:pPr>
        <w:autoSpaceDE w:val="0"/>
        <w:autoSpaceDN w:val="0"/>
        <w:adjustRightInd w:val="0"/>
        <w:spacing w:line="360" w:lineRule="auto"/>
        <w:ind w:right="246" w:firstLine="420" w:firstLineChars="200"/>
        <w:rPr>
          <w:rFonts w:ascii="宋体" w:hAnsi="宋体"/>
          <w:kern w:val="0"/>
        </w:rPr>
      </w:pPr>
      <w:r>
        <w:rPr>
          <w:rFonts w:hint="eastAsia" w:ascii="宋体" w:hAnsi="宋体"/>
          <w:kern w:val="0"/>
        </w:rPr>
        <w:t xml:space="preserve">2. </w:t>
      </w:r>
      <w:r>
        <w:rPr>
          <w:rFonts w:hint="eastAsia" w:ascii="宋体" w:hAnsi="宋体"/>
        </w:rPr>
        <w:t>资格性文件</w:t>
      </w:r>
      <w:r>
        <w:rPr>
          <w:rFonts w:hint="eastAsia" w:ascii="宋体" w:hAnsi="宋体"/>
          <w:kern w:val="0"/>
        </w:rPr>
        <w:t>；</w:t>
      </w:r>
    </w:p>
    <w:p>
      <w:pPr>
        <w:autoSpaceDE w:val="0"/>
        <w:autoSpaceDN w:val="0"/>
        <w:adjustRightInd w:val="0"/>
        <w:spacing w:line="360" w:lineRule="auto"/>
        <w:ind w:right="246" w:firstLine="420" w:firstLineChars="200"/>
        <w:rPr>
          <w:rFonts w:ascii="宋体" w:hAnsi="宋体"/>
          <w:kern w:val="0"/>
        </w:rPr>
      </w:pPr>
      <w:r>
        <w:rPr>
          <w:rFonts w:hint="eastAsia" w:ascii="宋体" w:hAnsi="宋体"/>
          <w:kern w:val="0"/>
        </w:rPr>
        <w:t xml:space="preserve">3. </w:t>
      </w:r>
      <w:r>
        <w:rPr>
          <w:rFonts w:hint="eastAsia" w:ascii="宋体" w:hAnsi="宋体"/>
        </w:rPr>
        <w:t>商务部分</w:t>
      </w:r>
      <w:r>
        <w:rPr>
          <w:rFonts w:hint="eastAsia" w:ascii="宋体" w:hAnsi="宋体"/>
          <w:kern w:val="0"/>
        </w:rPr>
        <w:t>；</w:t>
      </w:r>
    </w:p>
    <w:p>
      <w:pPr>
        <w:autoSpaceDE w:val="0"/>
        <w:autoSpaceDN w:val="0"/>
        <w:adjustRightInd w:val="0"/>
        <w:spacing w:line="360" w:lineRule="auto"/>
        <w:ind w:right="32" w:firstLine="420" w:firstLineChars="200"/>
        <w:rPr>
          <w:rFonts w:ascii="宋体" w:hAnsi="宋体"/>
          <w:kern w:val="0"/>
        </w:rPr>
      </w:pPr>
      <w:r>
        <w:rPr>
          <w:rFonts w:hint="eastAsia" w:ascii="宋体" w:hAnsi="宋体"/>
          <w:kern w:val="0"/>
        </w:rPr>
        <w:t xml:space="preserve">4. </w:t>
      </w:r>
      <w:r>
        <w:rPr>
          <w:rFonts w:hint="eastAsia" w:ascii="宋体" w:hAnsi="宋体"/>
        </w:rPr>
        <w:t>价格部分。</w:t>
      </w:r>
    </w:p>
    <w:p>
      <w:pPr>
        <w:autoSpaceDE w:val="0"/>
        <w:autoSpaceDN w:val="0"/>
        <w:adjustRightInd w:val="0"/>
        <w:spacing w:line="360" w:lineRule="auto"/>
        <w:ind w:right="246"/>
        <w:rPr>
          <w:rFonts w:ascii="宋体" w:hAnsi="宋体"/>
          <w:kern w:val="0"/>
        </w:rPr>
      </w:pPr>
      <w:r>
        <w:rPr>
          <w:rFonts w:hint="eastAsia" w:ascii="宋体" w:hAnsi="宋体"/>
          <w:kern w:val="0"/>
        </w:rPr>
        <w:t>在此，我方声明如下：</w:t>
      </w:r>
    </w:p>
    <w:p>
      <w:pPr>
        <w:spacing w:line="360" w:lineRule="auto"/>
        <w:ind w:firstLine="420" w:firstLineChars="200"/>
        <w:rPr>
          <w:rFonts w:ascii="宋体" w:hAnsi="宋体"/>
        </w:rPr>
      </w:pPr>
      <w:r>
        <w:rPr>
          <w:rFonts w:hint="eastAsia" w:ascii="宋体" w:hAnsi="宋体"/>
        </w:rPr>
        <w:t>1.同意并接受</w:t>
      </w:r>
      <w:r>
        <w:rPr>
          <w:rFonts w:hint="eastAsia" w:ascii="宋体" w:hAnsi="宋体"/>
          <w:lang w:eastAsia="zh-CN"/>
        </w:rPr>
        <w:t>磋商</w:t>
      </w:r>
      <w:r>
        <w:rPr>
          <w:rFonts w:hint="eastAsia" w:ascii="宋体" w:hAnsi="宋体"/>
        </w:rPr>
        <w:t>文件的各项要求，遵守</w:t>
      </w:r>
      <w:r>
        <w:rPr>
          <w:rFonts w:hint="eastAsia" w:ascii="宋体" w:hAnsi="宋体"/>
          <w:lang w:eastAsia="zh-CN"/>
        </w:rPr>
        <w:t>磋商</w:t>
      </w:r>
      <w:r>
        <w:rPr>
          <w:rFonts w:hint="eastAsia" w:ascii="宋体" w:hAnsi="宋体"/>
        </w:rPr>
        <w:t>文件中的各项规定，按</w:t>
      </w:r>
      <w:r>
        <w:rPr>
          <w:rFonts w:hint="eastAsia" w:ascii="宋体" w:hAnsi="宋体"/>
          <w:lang w:eastAsia="zh-CN"/>
        </w:rPr>
        <w:t>磋商</w:t>
      </w:r>
      <w:r>
        <w:rPr>
          <w:rFonts w:hint="eastAsia" w:ascii="宋体" w:hAnsi="宋体"/>
        </w:rPr>
        <w:t>文件的要求提供报价。</w:t>
      </w:r>
    </w:p>
    <w:p>
      <w:pPr>
        <w:spacing w:line="360" w:lineRule="auto"/>
        <w:ind w:firstLine="420" w:firstLineChars="200"/>
        <w:rPr>
          <w:rFonts w:ascii="宋体" w:hAnsi="宋体"/>
        </w:rPr>
      </w:pPr>
      <w:r>
        <w:rPr>
          <w:rFonts w:hint="eastAsia" w:ascii="宋体" w:hAnsi="宋体"/>
        </w:rPr>
        <w:t>2.报价有效期为递交报价文件之日起天，成交供应商报价有效期延至合同验收之日。</w:t>
      </w:r>
    </w:p>
    <w:p>
      <w:pPr>
        <w:spacing w:line="360" w:lineRule="auto"/>
        <w:ind w:firstLine="420" w:firstLineChars="200"/>
        <w:rPr>
          <w:rFonts w:ascii="宋体" w:hAnsi="宋体"/>
        </w:rPr>
      </w:pPr>
      <w:r>
        <w:rPr>
          <w:rFonts w:hint="eastAsia" w:ascii="宋体" w:hAnsi="宋体"/>
        </w:rPr>
        <w:t>3.我方已经详细地阅读了全部</w:t>
      </w:r>
      <w:r>
        <w:rPr>
          <w:rFonts w:hint="eastAsia" w:ascii="宋体" w:hAnsi="宋体"/>
          <w:lang w:eastAsia="zh-CN"/>
        </w:rPr>
        <w:t>磋商</w:t>
      </w:r>
      <w:r>
        <w:rPr>
          <w:rFonts w:hint="eastAsia" w:ascii="宋体" w:hAnsi="宋体"/>
        </w:rPr>
        <w:t>文件及其附件，包括澄清及参考文件(如果有的话)。我方已完全清晰理解</w:t>
      </w:r>
      <w:r>
        <w:rPr>
          <w:rFonts w:hint="eastAsia" w:ascii="宋体" w:hAnsi="宋体"/>
          <w:lang w:eastAsia="zh-CN"/>
        </w:rPr>
        <w:t>磋商</w:t>
      </w:r>
      <w:r>
        <w:rPr>
          <w:rFonts w:hint="eastAsia" w:ascii="宋体" w:hAnsi="宋体"/>
        </w:rPr>
        <w:t>文件的要求，不存在任何含糊不清和误解之处，同意放弃对这些文件所提出的异议和质疑的权利。</w:t>
      </w:r>
    </w:p>
    <w:p>
      <w:pPr>
        <w:spacing w:line="360" w:lineRule="auto"/>
        <w:ind w:firstLine="420" w:firstLineChars="200"/>
        <w:rPr>
          <w:rFonts w:ascii="宋体" w:hAnsi="宋体"/>
        </w:rPr>
      </w:pPr>
      <w:r>
        <w:rPr>
          <w:rFonts w:hint="eastAsia" w:ascii="宋体" w:hAnsi="宋体"/>
        </w:rPr>
        <w:t>4.我方已毫无保留地向贵方提供一切所需的证明材料。</w:t>
      </w:r>
    </w:p>
    <w:p>
      <w:pPr>
        <w:spacing w:line="360" w:lineRule="auto"/>
        <w:ind w:left="388" w:leftChars="185"/>
        <w:rPr>
          <w:rFonts w:ascii="宋体" w:hAnsi="宋体"/>
        </w:rPr>
      </w:pPr>
      <w:r>
        <w:rPr>
          <w:rFonts w:hint="eastAsia" w:ascii="宋体" w:hAnsi="宋体"/>
        </w:rPr>
        <w:t>5.我方承诺在本次报价中提供的一切文件，无论是原件还是复印件均为真实和准确的，绝无任何虚假、伪造和夸大的成份，否则，愿承担相应的后果和法律责任。</w:t>
      </w:r>
    </w:p>
    <w:p>
      <w:pPr>
        <w:spacing w:line="360" w:lineRule="auto"/>
        <w:ind w:left="388" w:leftChars="185"/>
        <w:rPr>
          <w:rFonts w:ascii="宋体" w:hAnsi="宋体"/>
        </w:rPr>
      </w:pPr>
      <w:r>
        <w:rPr>
          <w:rFonts w:hint="eastAsia" w:ascii="宋体" w:hAnsi="宋体"/>
        </w:rPr>
        <w:t>6.我方完全服从和尊重评委会所作的评定结果，同时清楚理解到报价最低并非意味着必定获得成交资格。</w:t>
      </w:r>
    </w:p>
    <w:p>
      <w:pPr>
        <w:autoSpaceDE w:val="0"/>
        <w:autoSpaceDN w:val="0"/>
        <w:adjustRightInd w:val="0"/>
        <w:spacing w:line="360" w:lineRule="auto"/>
        <w:ind w:right="246"/>
        <w:rPr>
          <w:rFonts w:ascii="宋体" w:hAnsi="宋体"/>
          <w:kern w:val="0"/>
        </w:rPr>
      </w:pPr>
      <w:r>
        <w:rPr>
          <w:rFonts w:hint="eastAsia" w:ascii="宋体" w:hAnsi="宋体"/>
          <w:kern w:val="0"/>
        </w:rPr>
        <w:t>供应商：</w:t>
      </w:r>
    </w:p>
    <w:p>
      <w:pPr>
        <w:autoSpaceDE w:val="0"/>
        <w:autoSpaceDN w:val="0"/>
        <w:adjustRightInd w:val="0"/>
        <w:spacing w:line="360" w:lineRule="auto"/>
        <w:ind w:right="246"/>
        <w:rPr>
          <w:rFonts w:ascii="宋体" w:hAnsi="宋体"/>
          <w:kern w:val="0"/>
        </w:rPr>
      </w:pPr>
      <w:r>
        <w:rPr>
          <w:rFonts w:hint="eastAsia" w:ascii="宋体" w:hAnsi="宋体"/>
          <w:kern w:val="0"/>
        </w:rPr>
        <w:t>地址：</w:t>
      </w:r>
    </w:p>
    <w:p>
      <w:pPr>
        <w:autoSpaceDE w:val="0"/>
        <w:autoSpaceDN w:val="0"/>
        <w:adjustRightInd w:val="0"/>
        <w:spacing w:line="360" w:lineRule="auto"/>
        <w:ind w:right="246"/>
        <w:rPr>
          <w:rFonts w:ascii="宋体" w:hAnsi="宋体"/>
          <w:kern w:val="0"/>
        </w:rPr>
      </w:pPr>
      <w:r>
        <w:rPr>
          <w:rFonts w:hint="eastAsia" w:ascii="宋体" w:hAnsi="宋体"/>
          <w:kern w:val="0"/>
        </w:rPr>
        <w:t>传真：</w:t>
      </w:r>
    </w:p>
    <w:p>
      <w:pPr>
        <w:autoSpaceDE w:val="0"/>
        <w:autoSpaceDN w:val="0"/>
        <w:adjustRightInd w:val="0"/>
        <w:spacing w:line="360" w:lineRule="auto"/>
        <w:ind w:right="33"/>
        <w:rPr>
          <w:rFonts w:ascii="宋体" w:hAnsi="宋体"/>
          <w:kern w:val="0"/>
        </w:rPr>
      </w:pPr>
      <w:r>
        <w:rPr>
          <w:rFonts w:hint="eastAsia" w:ascii="宋体" w:hAnsi="宋体"/>
          <w:kern w:val="0"/>
        </w:rPr>
        <w:t>电话：</w:t>
      </w:r>
    </w:p>
    <w:p>
      <w:pPr>
        <w:autoSpaceDE w:val="0"/>
        <w:autoSpaceDN w:val="0"/>
        <w:adjustRightInd w:val="0"/>
        <w:spacing w:line="360" w:lineRule="auto"/>
        <w:ind w:right="246"/>
        <w:rPr>
          <w:rFonts w:ascii="宋体" w:hAnsi="宋体"/>
          <w:kern w:val="0"/>
        </w:rPr>
      </w:pPr>
      <w:r>
        <w:rPr>
          <w:rFonts w:hint="eastAsia" w:ascii="宋体" w:hAnsi="宋体"/>
          <w:kern w:val="0"/>
        </w:rPr>
        <w:t>电子邮件：</w:t>
      </w:r>
    </w:p>
    <w:p>
      <w:pPr>
        <w:adjustRightInd w:val="0"/>
        <w:snapToGrid w:val="0"/>
        <w:spacing w:line="360" w:lineRule="auto"/>
        <w:rPr>
          <w:rFonts w:ascii="宋体" w:hAnsi="宋体"/>
          <w:u w:val="single"/>
        </w:rPr>
      </w:pPr>
      <w:r>
        <w:rPr>
          <w:rFonts w:hint="eastAsia" w:ascii="宋体" w:hAnsi="宋体"/>
        </w:rPr>
        <w:t>供应商（法定代表人授权代表）代表签字：</w:t>
      </w:r>
    </w:p>
    <w:p>
      <w:pPr>
        <w:adjustRightInd w:val="0"/>
        <w:snapToGrid w:val="0"/>
        <w:spacing w:line="360" w:lineRule="auto"/>
        <w:rPr>
          <w:rFonts w:ascii="宋体" w:hAnsi="宋体"/>
          <w:u w:val="single"/>
        </w:rPr>
      </w:pPr>
      <w:r>
        <w:rPr>
          <w:rFonts w:hint="eastAsia" w:ascii="宋体" w:hAnsi="宋体"/>
        </w:rPr>
        <w:t xml:space="preserve">供应商名称(公章)： </w:t>
      </w:r>
    </w:p>
    <w:p>
      <w:pPr>
        <w:adjustRightInd w:val="0"/>
        <w:snapToGrid w:val="0"/>
        <w:spacing w:line="360" w:lineRule="auto"/>
        <w:rPr>
          <w:rFonts w:ascii="宋体" w:hAnsi="宋体"/>
          <w:u w:val="single"/>
        </w:rPr>
      </w:pPr>
      <w:r>
        <w:rPr>
          <w:rFonts w:hint="eastAsia" w:ascii="宋体" w:hAnsi="宋体"/>
        </w:rPr>
        <w:t>开户银行：</w:t>
      </w:r>
    </w:p>
    <w:p>
      <w:pPr>
        <w:autoSpaceDE w:val="0"/>
        <w:autoSpaceDN w:val="0"/>
        <w:spacing w:line="360" w:lineRule="auto"/>
        <w:rPr>
          <w:rFonts w:ascii="宋体" w:hAnsi="宋体"/>
          <w:u w:val="single"/>
        </w:rPr>
      </w:pPr>
      <w:r>
        <w:rPr>
          <w:rFonts w:hint="eastAsia" w:ascii="宋体" w:hAnsi="宋体"/>
          <w:lang w:val="en-US" w:eastAsia="zh-CN"/>
        </w:rPr>
        <w:t>账</w:t>
      </w:r>
      <w:r>
        <w:rPr>
          <w:rFonts w:hint="eastAsia" w:ascii="宋体" w:hAnsi="宋体"/>
        </w:rPr>
        <w:t>号：</w:t>
      </w:r>
    </w:p>
    <w:p>
      <w:pPr>
        <w:adjustRightInd w:val="0"/>
        <w:snapToGrid w:val="0"/>
        <w:spacing w:line="360" w:lineRule="auto"/>
        <w:rPr>
          <w:rFonts w:ascii="宋体" w:hAnsi="宋体"/>
        </w:rPr>
      </w:pPr>
      <w:r>
        <w:rPr>
          <w:rFonts w:hint="eastAsia" w:ascii="宋体" w:hAnsi="宋体"/>
        </w:rPr>
        <w:t>日期：</w:t>
      </w:r>
    </w:p>
    <w:p>
      <w:pPr>
        <w:jc w:val="left"/>
        <w:rPr>
          <w:rFonts w:ascii="宋体" w:hAnsi="宋体"/>
          <w:b/>
          <w:bCs/>
          <w:sz w:val="28"/>
          <w:szCs w:val="28"/>
        </w:rPr>
      </w:pPr>
      <w:r>
        <w:rPr>
          <w:rFonts w:hint="eastAsia" w:ascii="宋体" w:hAnsi="宋体"/>
          <w:b/>
          <w:bCs/>
          <w:sz w:val="28"/>
          <w:szCs w:val="28"/>
        </w:rPr>
        <w:t>2.2法定代表人/负责人资格证明书及授权委托书</w:t>
      </w:r>
    </w:p>
    <w:p>
      <w:pPr>
        <w:spacing w:line="360" w:lineRule="auto"/>
        <w:jc w:val="center"/>
        <w:rPr>
          <w:rFonts w:ascii="宋体" w:hAnsi="宋体"/>
          <w:b/>
          <w:bCs/>
          <w:sz w:val="28"/>
          <w:szCs w:val="28"/>
        </w:rPr>
      </w:pPr>
    </w:p>
    <w:p>
      <w:pPr>
        <w:spacing w:line="360" w:lineRule="auto"/>
        <w:jc w:val="center"/>
        <w:rPr>
          <w:rFonts w:ascii="宋体" w:hAnsi="宋体"/>
          <w:b/>
          <w:bCs/>
          <w:sz w:val="28"/>
          <w:szCs w:val="28"/>
        </w:rPr>
      </w:pPr>
      <w:r>
        <w:rPr>
          <w:rFonts w:hint="eastAsia" w:ascii="宋体" w:hAnsi="宋体"/>
          <w:b/>
          <w:bCs/>
          <w:sz w:val="28"/>
          <w:szCs w:val="28"/>
        </w:rPr>
        <w:t>（1）法定代表人/负责人资格证明书</w:t>
      </w:r>
    </w:p>
    <w:p>
      <w:pPr>
        <w:spacing w:line="360" w:lineRule="auto"/>
        <w:rPr>
          <w:rFonts w:ascii="宋体" w:hAnsi="宋体"/>
          <w:sz w:val="28"/>
          <w:szCs w:val="28"/>
        </w:rPr>
      </w:pPr>
      <w:r>
        <w:rPr>
          <w:rFonts w:hint="eastAsia" w:ascii="宋体" w:hAnsi="宋体"/>
          <w:sz w:val="28"/>
          <w:szCs w:val="28"/>
        </w:rPr>
        <w:t>致：</w:t>
      </w:r>
      <w:r>
        <w:rPr>
          <w:rFonts w:hint="eastAsia" w:ascii="宋体" w:hAnsi="宋体"/>
          <w:sz w:val="28"/>
          <w:szCs w:val="28"/>
          <w:u w:val="single"/>
        </w:rPr>
        <w:t>采购人</w:t>
      </w:r>
      <w:r>
        <w:rPr>
          <w:rFonts w:hint="eastAsia" w:ascii="宋体" w:hAnsi="宋体"/>
          <w:sz w:val="28"/>
          <w:szCs w:val="28"/>
        </w:rPr>
        <w:t>：</w:t>
      </w: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u w:val="single"/>
        </w:rPr>
        <w:t xml:space="preserve">   陈某某</w:t>
      </w:r>
      <w:r>
        <w:rPr>
          <w:rFonts w:hint="eastAsia" w:ascii="宋体" w:hAnsi="宋体"/>
          <w:sz w:val="28"/>
          <w:szCs w:val="28"/>
          <w:u w:val="single"/>
        </w:rPr>
        <w:tab/>
      </w:r>
      <w:r>
        <w:rPr>
          <w:rFonts w:hint="eastAsia" w:ascii="宋体" w:hAnsi="宋体"/>
          <w:sz w:val="28"/>
          <w:szCs w:val="28"/>
        </w:rPr>
        <w:t>同志，现任我单位</w:t>
      </w:r>
      <w:r>
        <w:rPr>
          <w:rFonts w:hint="eastAsia" w:ascii="宋体" w:hAnsi="宋体"/>
          <w:sz w:val="28"/>
          <w:szCs w:val="28"/>
          <w:u w:val="single"/>
        </w:rPr>
        <w:t xml:space="preserve">  法人  </w:t>
      </w:r>
      <w:r>
        <w:rPr>
          <w:rFonts w:hint="eastAsia" w:ascii="宋体" w:hAnsi="宋体"/>
          <w:sz w:val="28"/>
          <w:szCs w:val="28"/>
        </w:rPr>
        <w:t>职务，为法定代表人，特此证明。</w:t>
      </w:r>
    </w:p>
    <w:p>
      <w:pPr>
        <w:spacing w:line="360" w:lineRule="auto"/>
        <w:ind w:firstLine="280" w:firstLineChars="100"/>
        <w:rPr>
          <w:rFonts w:ascii="宋体" w:hAnsi="宋体"/>
          <w:sz w:val="28"/>
          <w:szCs w:val="28"/>
        </w:rPr>
      </w:pPr>
      <w:r>
        <w:rPr>
          <w:rFonts w:hint="eastAsia" w:ascii="宋体" w:hAnsi="宋体"/>
          <w:sz w:val="28"/>
          <w:szCs w:val="28"/>
        </w:rPr>
        <w:t>签发日期：2004年11月</w:t>
      </w:r>
      <w:r>
        <w:rPr>
          <w:rFonts w:hint="eastAsia" w:ascii="宋体" w:hAnsi="宋体"/>
          <w:sz w:val="28"/>
          <w:szCs w:val="28"/>
          <w:lang w:val="en-US" w:eastAsia="zh-CN"/>
        </w:rPr>
        <w:t xml:space="preserve">  </w:t>
      </w:r>
      <w:r>
        <w:rPr>
          <w:rFonts w:hint="eastAsia" w:ascii="宋体" w:hAnsi="宋体"/>
          <w:sz w:val="28"/>
          <w:szCs w:val="28"/>
        </w:rPr>
        <w:t>日     单位：广州市</w:t>
      </w:r>
      <w:r>
        <w:rPr>
          <w:rFonts w:hint="eastAsia" w:ascii="宋体" w:hAnsi="宋体"/>
          <w:sz w:val="28"/>
          <w:szCs w:val="28"/>
          <w:lang w:val="en-US" w:eastAsia="zh-CN"/>
        </w:rPr>
        <w:t>****</w:t>
      </w:r>
      <w:r>
        <w:rPr>
          <w:rFonts w:hint="eastAsia" w:ascii="宋体" w:hAnsi="宋体"/>
          <w:sz w:val="28"/>
          <w:szCs w:val="28"/>
        </w:rPr>
        <w:t>有限公司（单位公章）</w:t>
      </w:r>
    </w:p>
    <w:p>
      <w:pPr>
        <w:spacing w:line="360" w:lineRule="auto"/>
        <w:ind w:firstLine="280" w:firstLineChars="100"/>
        <w:rPr>
          <w:rFonts w:hint="default" w:ascii="宋体" w:hAnsi="宋体" w:eastAsia="宋体"/>
          <w:sz w:val="28"/>
          <w:szCs w:val="28"/>
          <w:lang w:val="en-US" w:eastAsia="zh-CN"/>
        </w:rPr>
      </w:pPr>
      <w:r>
        <w:rPr>
          <w:rFonts w:hint="eastAsia" w:ascii="宋体" w:hAnsi="宋体"/>
          <w:sz w:val="28"/>
          <w:szCs w:val="28"/>
        </w:rPr>
        <w:t>附：代表人性别：女            年龄： 37       身份证号码：4411111111111</w:t>
      </w:r>
      <w:r>
        <w:rPr>
          <w:rFonts w:hint="eastAsia" w:ascii="宋体" w:hAnsi="宋体"/>
          <w:sz w:val="28"/>
          <w:szCs w:val="28"/>
          <w:lang w:val="en-US" w:eastAsia="zh-CN"/>
        </w:rPr>
        <w:t>****</w:t>
      </w:r>
    </w:p>
    <w:p>
      <w:pPr>
        <w:spacing w:line="360" w:lineRule="auto"/>
        <w:ind w:firstLine="280" w:firstLineChars="100"/>
        <w:rPr>
          <w:rFonts w:hint="default" w:ascii="宋体" w:hAnsi="宋体" w:eastAsia="宋体"/>
          <w:sz w:val="28"/>
          <w:szCs w:val="28"/>
          <w:lang w:val="en-US" w:eastAsia="zh-CN"/>
        </w:rPr>
      </w:pPr>
      <w:r>
        <w:rPr>
          <w:rFonts w:hint="eastAsia" w:ascii="宋体" w:hAnsi="宋体"/>
          <w:sz w:val="28"/>
          <w:szCs w:val="28"/>
        </w:rPr>
        <w:t>联系电话：13800</w:t>
      </w:r>
      <w:r>
        <w:rPr>
          <w:rFonts w:hint="eastAsia" w:ascii="宋体" w:hAnsi="宋体"/>
          <w:sz w:val="28"/>
          <w:szCs w:val="28"/>
          <w:lang w:val="en-US" w:eastAsia="zh-CN"/>
        </w:rPr>
        <w:t>00****</w:t>
      </w:r>
    </w:p>
    <w:p>
      <w:pPr>
        <w:spacing w:line="360" w:lineRule="auto"/>
        <w:ind w:firstLine="280" w:firstLineChars="100"/>
        <w:rPr>
          <w:rFonts w:ascii="宋体" w:hAnsi="宋体"/>
          <w:sz w:val="28"/>
          <w:szCs w:val="28"/>
        </w:rPr>
      </w:pPr>
      <w:r>
        <w:rPr>
          <w:rFonts w:hint="eastAsia" w:ascii="宋体" w:hAnsi="宋体"/>
          <w:sz w:val="28"/>
          <w:szCs w:val="28"/>
        </w:rPr>
        <w:t>营业执照号码： 44012222</w:t>
      </w:r>
      <w:r>
        <w:rPr>
          <w:rFonts w:hint="eastAsia" w:ascii="宋体" w:hAnsi="宋体"/>
          <w:sz w:val="28"/>
          <w:szCs w:val="28"/>
          <w:lang w:val="en-US" w:eastAsia="zh-CN"/>
        </w:rPr>
        <w:t>****</w:t>
      </w:r>
      <w:r>
        <w:rPr>
          <w:rFonts w:hint="eastAsia" w:ascii="宋体" w:hAnsi="宋体"/>
          <w:sz w:val="28"/>
          <w:szCs w:val="28"/>
        </w:rPr>
        <w:t xml:space="preserve">        经济性质：有限责任公司</w:t>
      </w:r>
    </w:p>
    <w:p>
      <w:pPr>
        <w:spacing w:line="360" w:lineRule="auto"/>
        <w:ind w:firstLine="280" w:firstLineChars="100"/>
        <w:rPr>
          <w:rFonts w:ascii="宋体" w:hAnsi="宋体"/>
          <w:kern w:val="0"/>
          <w:sz w:val="28"/>
          <w:szCs w:val="28"/>
        </w:rPr>
      </w:pPr>
      <w:r>
        <w:rPr>
          <w:rFonts w:hint="eastAsia" w:ascii="宋体" w:hAnsi="宋体"/>
          <w:sz w:val="28"/>
          <w:szCs w:val="28"/>
        </w:rPr>
        <w:t>主营：设计、代理、制作、发布国内外各类广告；产品包装装潢设计。</w:t>
      </w:r>
    </w:p>
    <w:p>
      <w:pPr>
        <w:spacing w:line="360" w:lineRule="auto"/>
        <w:rPr>
          <w:rFonts w:ascii="宋体" w:hAnsi="宋体"/>
          <w:kern w:val="0"/>
          <w:sz w:val="28"/>
          <w:szCs w:val="28"/>
        </w:rPr>
      </w:pPr>
    </w:p>
    <w:p>
      <w:pPr>
        <w:spacing w:line="360" w:lineRule="auto"/>
        <w:rPr>
          <w:rFonts w:ascii="宋体" w:hAnsi="宋体"/>
          <w:sz w:val="28"/>
          <w:szCs w:val="28"/>
        </w:rPr>
      </w:pPr>
    </w:p>
    <w:p>
      <w:pPr>
        <w:spacing w:line="360" w:lineRule="auto"/>
        <w:ind w:firstLine="280" w:firstLineChars="100"/>
        <w:rPr>
          <w:rFonts w:ascii="宋体" w:hAnsi="宋体"/>
          <w:sz w:val="28"/>
          <w:szCs w:val="28"/>
        </w:rPr>
      </w:pPr>
    </w:p>
    <w:p>
      <w:pPr>
        <w:spacing w:line="360" w:lineRule="auto"/>
        <w:rPr>
          <w:rFonts w:ascii="宋体" w:hAnsi="宋体"/>
          <w:sz w:val="28"/>
          <w:szCs w:val="28"/>
        </w:rPr>
      </w:pPr>
      <w:r>
        <w:rPr>
          <w:rFonts w:hint="eastAsia" w:ascii="宋体" w:hAnsi="宋体"/>
          <w:sz w:val="28"/>
          <w:szCs w:val="28"/>
        </w:rPr>
        <w:t>说明：1.法定代表人为企业事业单位、国家机关、社会团体的主要行政负责人。</w:t>
      </w:r>
    </w:p>
    <w:p>
      <w:pPr>
        <w:spacing w:line="360" w:lineRule="auto"/>
        <w:rPr>
          <w:rFonts w:ascii="宋体" w:hAnsi="宋体"/>
          <w:sz w:val="28"/>
          <w:szCs w:val="28"/>
        </w:rPr>
      </w:pPr>
      <w:r>
        <w:rPr>
          <w:rFonts w:hint="eastAsia" w:ascii="宋体" w:hAnsi="宋体"/>
          <w:sz w:val="28"/>
          <w:szCs w:val="28"/>
        </w:rPr>
        <w:t xml:space="preserve">      2.内容必须填写真实、清楚、涂改无效，不得转让、买卖。</w:t>
      </w:r>
    </w:p>
    <w:p>
      <w:pPr>
        <w:spacing w:line="360" w:lineRule="auto"/>
        <w:ind w:firstLine="840" w:firstLineChars="300"/>
        <w:rPr>
          <w:rFonts w:ascii="宋体" w:hAnsi="宋体"/>
          <w:sz w:val="28"/>
          <w:szCs w:val="28"/>
        </w:rPr>
      </w:pPr>
      <w:r>
        <w:rPr>
          <w:rFonts w:hint="eastAsia" w:ascii="宋体" w:hAnsi="宋体"/>
          <w:sz w:val="28"/>
          <w:szCs w:val="28"/>
        </w:rPr>
        <w:t>3.将此证明书提交对方作为合同附件</w:t>
      </w:r>
      <w:r>
        <w:rPr>
          <w:rFonts w:hint="eastAsia" w:ascii="宋体" w:hAnsi="宋体"/>
          <w:b/>
          <w:bCs/>
          <w:sz w:val="28"/>
          <w:szCs w:val="28"/>
        </w:rPr>
        <w:t>。</w:t>
      </w:r>
    </w:p>
    <w:p>
      <w:pPr>
        <w:spacing w:line="360" w:lineRule="auto"/>
        <w:rPr>
          <w:rFonts w:ascii="宋体" w:hAnsi="宋体"/>
          <w:sz w:val="28"/>
          <w:szCs w:val="28"/>
        </w:rPr>
      </w:pPr>
    </w:p>
    <w:tbl>
      <w:tblPr>
        <w:tblStyle w:val="12"/>
        <w:tblW w:w="928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287"/>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10" w:hRule="atLeast"/>
        </w:trPr>
        <w:tc>
          <w:tcPr>
            <w:tcW w:w="9287" w:type="dxa"/>
            <w:vAlign w:val="center"/>
          </w:tcPr>
          <w:p>
            <w:pPr>
              <w:spacing w:line="360" w:lineRule="auto"/>
              <w:ind w:firstLine="420"/>
              <w:jc w:val="center"/>
              <w:rPr>
                <w:rFonts w:ascii="宋体" w:hAnsi="宋体"/>
                <w:sz w:val="28"/>
                <w:szCs w:val="28"/>
                <w:u w:val="single"/>
              </w:rPr>
            </w:pPr>
            <w:r>
              <w:rPr>
                <w:rFonts w:hint="eastAsia" w:ascii="宋体" w:hAnsi="宋体"/>
                <w:sz w:val="28"/>
                <w:szCs w:val="28"/>
                <w:u w:val="single"/>
              </w:rPr>
              <w:t>粘贴法定代表人身份证复印件</w:t>
            </w:r>
          </w:p>
        </w:tc>
      </w:tr>
    </w:tbl>
    <w:p>
      <w:pPr>
        <w:spacing w:line="360" w:lineRule="auto"/>
        <w:rPr>
          <w:rFonts w:ascii="宋体" w:hAnsi="宋体"/>
          <w:b/>
          <w:bCs/>
          <w:sz w:val="28"/>
          <w:szCs w:val="28"/>
        </w:rPr>
      </w:pPr>
    </w:p>
    <w:p>
      <w:pPr>
        <w:spacing w:line="360" w:lineRule="auto"/>
        <w:jc w:val="center"/>
        <w:rPr>
          <w:rFonts w:ascii="宋体" w:hAnsi="宋体"/>
          <w:b/>
          <w:bCs/>
          <w:sz w:val="28"/>
          <w:szCs w:val="28"/>
        </w:rPr>
      </w:pPr>
      <w:r>
        <w:rPr>
          <w:rFonts w:hint="eastAsia" w:ascii="宋体" w:hAnsi="宋体"/>
          <w:b/>
          <w:bCs/>
          <w:sz w:val="28"/>
          <w:szCs w:val="28"/>
        </w:rPr>
        <w:t>（2）法定代表人/负责人授权委托书</w:t>
      </w:r>
    </w:p>
    <w:p>
      <w:pPr>
        <w:spacing w:line="360" w:lineRule="auto"/>
        <w:rPr>
          <w:rFonts w:ascii="宋体" w:hAnsi="宋体"/>
          <w:sz w:val="28"/>
          <w:szCs w:val="28"/>
        </w:rPr>
      </w:pPr>
    </w:p>
    <w:p>
      <w:pPr>
        <w:spacing w:line="360" w:lineRule="auto"/>
        <w:rPr>
          <w:rFonts w:ascii="宋体" w:hAnsi="宋体"/>
          <w:sz w:val="28"/>
          <w:szCs w:val="28"/>
        </w:rPr>
      </w:pPr>
      <w:r>
        <w:rPr>
          <w:rFonts w:hint="eastAsia" w:ascii="宋体" w:hAnsi="宋体"/>
          <w:sz w:val="28"/>
          <w:szCs w:val="28"/>
        </w:rPr>
        <w:t>致：采购人：</w:t>
      </w:r>
    </w:p>
    <w:p>
      <w:pPr>
        <w:spacing w:line="360" w:lineRule="auto"/>
        <w:rPr>
          <w:rFonts w:ascii="宋体" w:hAnsi="宋体"/>
          <w:sz w:val="28"/>
          <w:szCs w:val="28"/>
        </w:rPr>
      </w:pPr>
    </w:p>
    <w:p>
      <w:pPr>
        <w:spacing w:line="360" w:lineRule="auto"/>
        <w:ind w:firstLine="560" w:firstLineChars="200"/>
        <w:rPr>
          <w:rFonts w:ascii="宋体" w:hAnsi="宋体"/>
          <w:sz w:val="28"/>
          <w:szCs w:val="28"/>
        </w:rPr>
      </w:pPr>
      <w:r>
        <w:rPr>
          <w:rFonts w:hint="eastAsia" w:ascii="宋体" w:hAnsi="宋体"/>
          <w:sz w:val="28"/>
          <w:szCs w:val="28"/>
        </w:rPr>
        <w:t>兹授权</w:t>
      </w:r>
      <w:r>
        <w:rPr>
          <w:rFonts w:hint="eastAsia" w:ascii="宋体" w:hAnsi="宋体"/>
          <w:sz w:val="28"/>
          <w:szCs w:val="28"/>
          <w:u w:val="single"/>
        </w:rPr>
        <w:t xml:space="preserve">  ****   </w:t>
      </w:r>
      <w:r>
        <w:rPr>
          <w:rFonts w:hint="eastAsia" w:ascii="宋体" w:hAnsi="宋体"/>
          <w:sz w:val="28"/>
          <w:szCs w:val="28"/>
        </w:rPr>
        <w:t>同志，为我方签订经济合同及办理其他事务代理人，其权限是：</w:t>
      </w:r>
    </w:p>
    <w:p>
      <w:pPr>
        <w:spacing w:line="360" w:lineRule="auto"/>
        <w:rPr>
          <w:rFonts w:ascii="宋体" w:hAnsi="宋体"/>
          <w:sz w:val="28"/>
          <w:szCs w:val="28"/>
        </w:rPr>
      </w:pPr>
      <w:r>
        <w:rPr>
          <w:rFonts w:hint="eastAsia" w:ascii="宋体" w:hAnsi="宋体"/>
          <w:sz w:val="28"/>
          <w:szCs w:val="28"/>
          <w:u w:val="single"/>
        </w:rPr>
        <w:t xml:space="preserve">  代表我单位处理一载与我单位参加广东省公安厅机关工会福利采购项目</w:t>
      </w:r>
      <w:r>
        <w:rPr>
          <w:rFonts w:hint="eastAsia" w:ascii="宋体" w:hAnsi="宋体"/>
          <w:sz w:val="28"/>
          <w:szCs w:val="28"/>
          <w:u w:val="single"/>
          <w:lang w:eastAsia="zh-CN"/>
        </w:rPr>
        <w:t>磋商</w:t>
      </w:r>
      <w:r>
        <w:rPr>
          <w:rFonts w:hint="eastAsia" w:ascii="宋体" w:hAnsi="宋体"/>
          <w:sz w:val="28"/>
          <w:szCs w:val="28"/>
          <w:u w:val="single"/>
        </w:rPr>
        <w:t xml:space="preserve">应答、与需求方谈判、签署及执行合同的一切事务  </w:t>
      </w:r>
      <w:r>
        <w:rPr>
          <w:rFonts w:hint="eastAsia" w:ascii="宋体" w:hAnsi="宋体"/>
          <w:sz w:val="28"/>
          <w:szCs w:val="28"/>
        </w:rPr>
        <w:t>。</w:t>
      </w:r>
    </w:p>
    <w:p>
      <w:pPr>
        <w:spacing w:line="360" w:lineRule="auto"/>
        <w:rPr>
          <w:rFonts w:ascii="宋体" w:hAnsi="宋体"/>
          <w:sz w:val="28"/>
          <w:szCs w:val="28"/>
        </w:rPr>
      </w:pPr>
      <w:r>
        <w:rPr>
          <w:rFonts w:hint="eastAsia" w:ascii="宋体" w:hAnsi="宋体"/>
          <w:sz w:val="28"/>
          <w:szCs w:val="28"/>
        </w:rPr>
        <w:t>授权单位：广州市某某某某有限公司（盖章）</w:t>
      </w:r>
    </w:p>
    <w:p>
      <w:pPr>
        <w:spacing w:line="360" w:lineRule="auto"/>
        <w:rPr>
          <w:rFonts w:ascii="宋体" w:hAnsi="宋体"/>
          <w:sz w:val="28"/>
          <w:szCs w:val="28"/>
        </w:rPr>
      </w:pPr>
      <w:r>
        <w:rPr>
          <w:rFonts w:hint="eastAsia" w:ascii="宋体" w:hAnsi="宋体"/>
          <w:sz w:val="28"/>
          <w:szCs w:val="28"/>
        </w:rPr>
        <w:t>法定代表人              （签名或盖私章）</w:t>
      </w:r>
    </w:p>
    <w:p>
      <w:pPr>
        <w:spacing w:line="360" w:lineRule="auto"/>
        <w:rPr>
          <w:rFonts w:ascii="宋体" w:hAnsi="宋体"/>
          <w:sz w:val="28"/>
          <w:szCs w:val="28"/>
        </w:rPr>
      </w:pPr>
      <w:r>
        <w:rPr>
          <w:rFonts w:hint="eastAsia" w:ascii="宋体" w:hAnsi="宋体"/>
          <w:sz w:val="28"/>
          <w:szCs w:val="28"/>
        </w:rPr>
        <w:t>有效期限：至        年       月      日       签发日期：</w:t>
      </w:r>
    </w:p>
    <w:p>
      <w:pPr>
        <w:spacing w:line="360" w:lineRule="auto"/>
        <w:rPr>
          <w:rFonts w:ascii="宋体" w:hAnsi="宋体"/>
          <w:sz w:val="28"/>
          <w:szCs w:val="28"/>
        </w:rPr>
      </w:pPr>
      <w:r>
        <w:rPr>
          <w:rFonts w:hint="eastAsia" w:ascii="宋体" w:hAnsi="宋体"/>
          <w:sz w:val="28"/>
          <w:szCs w:val="28"/>
        </w:rPr>
        <w:t>附：代理人性别：        年龄：       职务：         身份证号码：</w:t>
      </w:r>
    </w:p>
    <w:p>
      <w:pPr>
        <w:spacing w:line="360" w:lineRule="auto"/>
        <w:rPr>
          <w:rFonts w:ascii="宋体" w:hAnsi="宋体"/>
          <w:sz w:val="28"/>
          <w:szCs w:val="28"/>
        </w:rPr>
      </w:pPr>
      <w:r>
        <w:rPr>
          <w:rFonts w:hint="eastAsia" w:ascii="宋体" w:hAnsi="宋体"/>
          <w:sz w:val="28"/>
          <w:szCs w:val="28"/>
        </w:rPr>
        <w:t xml:space="preserve">  联系电话：</w:t>
      </w:r>
    </w:p>
    <w:p>
      <w:pPr>
        <w:spacing w:line="360" w:lineRule="auto"/>
        <w:ind w:firstLine="280" w:firstLineChars="100"/>
        <w:rPr>
          <w:rFonts w:ascii="宋体" w:hAnsi="宋体"/>
          <w:sz w:val="28"/>
          <w:szCs w:val="28"/>
        </w:rPr>
      </w:pPr>
      <w:r>
        <w:rPr>
          <w:rFonts w:hint="eastAsia" w:ascii="宋体" w:hAnsi="宋体"/>
          <w:sz w:val="28"/>
          <w:szCs w:val="28"/>
        </w:rPr>
        <w:t>营业执照号码：                         经济性质：</w:t>
      </w:r>
    </w:p>
    <w:p>
      <w:pPr>
        <w:spacing w:line="360" w:lineRule="auto"/>
        <w:ind w:firstLine="280" w:firstLineChars="100"/>
        <w:rPr>
          <w:rFonts w:ascii="宋体" w:hAnsi="宋体"/>
          <w:sz w:val="28"/>
          <w:szCs w:val="28"/>
        </w:rPr>
      </w:pPr>
      <w:r>
        <w:rPr>
          <w:rFonts w:hint="eastAsia" w:ascii="宋体" w:hAnsi="宋体"/>
          <w:sz w:val="28"/>
          <w:szCs w:val="28"/>
        </w:rPr>
        <w:t>主营（产）：</w:t>
      </w:r>
    </w:p>
    <w:p>
      <w:pPr>
        <w:spacing w:line="360" w:lineRule="auto"/>
        <w:ind w:firstLine="280" w:firstLineChars="100"/>
        <w:rPr>
          <w:rFonts w:ascii="宋体" w:hAnsi="宋体"/>
          <w:sz w:val="28"/>
          <w:szCs w:val="28"/>
        </w:rPr>
      </w:pPr>
      <w:r>
        <w:rPr>
          <w:rFonts w:hint="eastAsia" w:ascii="宋体" w:hAnsi="宋体"/>
          <w:sz w:val="28"/>
          <w:szCs w:val="28"/>
        </w:rPr>
        <w:t>兼营（产）：</w:t>
      </w:r>
    </w:p>
    <w:p>
      <w:pPr>
        <w:spacing w:line="360" w:lineRule="auto"/>
        <w:ind w:firstLine="280" w:firstLineChars="100"/>
        <w:rPr>
          <w:rFonts w:ascii="宋体" w:hAnsi="宋体"/>
          <w:sz w:val="28"/>
          <w:szCs w:val="28"/>
        </w:rPr>
      </w:pPr>
      <w:r>
        <w:rPr>
          <w:rFonts w:hint="eastAsia" w:ascii="宋体" w:hAnsi="宋体"/>
          <w:sz w:val="28"/>
          <w:szCs w:val="28"/>
        </w:rPr>
        <w:t>进口物品经营许可证号码：</w:t>
      </w:r>
    </w:p>
    <w:p>
      <w:pPr>
        <w:spacing w:line="360" w:lineRule="auto"/>
        <w:ind w:firstLine="280" w:firstLineChars="100"/>
        <w:rPr>
          <w:rFonts w:ascii="宋体" w:hAnsi="宋体"/>
          <w:sz w:val="28"/>
          <w:szCs w:val="28"/>
        </w:rPr>
      </w:pPr>
      <w:r>
        <w:rPr>
          <w:rFonts w:hint="eastAsia" w:ascii="宋体" w:hAnsi="宋体"/>
          <w:sz w:val="28"/>
          <w:szCs w:val="28"/>
        </w:rPr>
        <w:t>主营：</w:t>
      </w:r>
    </w:p>
    <w:p>
      <w:pPr>
        <w:spacing w:line="360" w:lineRule="auto"/>
        <w:ind w:left="1"/>
        <w:rPr>
          <w:rFonts w:ascii="宋体" w:hAnsi="宋体"/>
          <w:sz w:val="28"/>
          <w:szCs w:val="28"/>
        </w:rPr>
      </w:pPr>
    </w:p>
    <w:p>
      <w:pPr>
        <w:spacing w:line="360" w:lineRule="auto"/>
        <w:ind w:left="1"/>
        <w:rPr>
          <w:rFonts w:ascii="宋体" w:hAnsi="宋体"/>
          <w:sz w:val="28"/>
          <w:szCs w:val="28"/>
        </w:rPr>
      </w:pPr>
      <w:r>
        <w:rPr>
          <w:rFonts w:hint="eastAsia" w:ascii="宋体" w:hAnsi="宋体"/>
          <w:sz w:val="28"/>
          <w:szCs w:val="28"/>
        </w:rPr>
        <w:t>说明：</w:t>
      </w:r>
    </w:p>
    <w:p>
      <w:pPr>
        <w:spacing w:line="360" w:lineRule="auto"/>
        <w:ind w:left="1" w:firstLine="627" w:firstLineChars="224"/>
        <w:rPr>
          <w:rFonts w:ascii="宋体" w:hAnsi="宋体"/>
          <w:sz w:val="28"/>
          <w:szCs w:val="28"/>
        </w:rPr>
      </w:pPr>
      <w:r>
        <w:rPr>
          <w:rFonts w:hint="eastAsia" w:ascii="宋体" w:hAnsi="宋体"/>
          <w:sz w:val="28"/>
          <w:szCs w:val="28"/>
        </w:rPr>
        <w:t>1.法定代表人为企业事业单位、国家机关、社会团体的主要行政负责人。</w:t>
      </w:r>
    </w:p>
    <w:p>
      <w:pPr>
        <w:spacing w:line="360" w:lineRule="auto"/>
        <w:ind w:firstLine="627" w:firstLineChars="224"/>
        <w:rPr>
          <w:rFonts w:ascii="宋体" w:hAnsi="宋体"/>
          <w:sz w:val="28"/>
          <w:szCs w:val="28"/>
        </w:rPr>
      </w:pPr>
      <w:r>
        <w:rPr>
          <w:rFonts w:hint="eastAsia" w:ascii="宋体" w:hAnsi="宋体"/>
          <w:sz w:val="28"/>
          <w:szCs w:val="28"/>
        </w:rPr>
        <w:t>2.内容必须填写真实、清楚、涂改无效，不得转让、买卖。</w:t>
      </w:r>
    </w:p>
    <w:p>
      <w:pPr>
        <w:spacing w:line="360" w:lineRule="auto"/>
        <w:ind w:firstLine="627" w:firstLineChars="224"/>
        <w:rPr>
          <w:rFonts w:ascii="宋体" w:hAnsi="宋体"/>
          <w:b/>
          <w:bCs/>
          <w:sz w:val="28"/>
          <w:szCs w:val="28"/>
        </w:rPr>
      </w:pPr>
      <w:r>
        <w:rPr>
          <w:rFonts w:hint="eastAsia" w:ascii="宋体" w:hAnsi="宋体"/>
          <w:sz w:val="28"/>
          <w:szCs w:val="28"/>
        </w:rPr>
        <w:t>3.将此证明书提交对方作为合同附件</w:t>
      </w:r>
      <w:r>
        <w:rPr>
          <w:rFonts w:hint="eastAsia" w:ascii="宋体" w:hAnsi="宋体"/>
          <w:b/>
          <w:bCs/>
          <w:sz w:val="28"/>
          <w:szCs w:val="28"/>
        </w:rPr>
        <w:t>。</w:t>
      </w:r>
    </w:p>
    <w:p>
      <w:pPr>
        <w:spacing w:line="360" w:lineRule="auto"/>
        <w:ind w:firstLine="627" w:firstLineChars="224"/>
        <w:rPr>
          <w:rFonts w:ascii="宋体" w:hAnsi="宋体"/>
          <w:sz w:val="28"/>
          <w:szCs w:val="28"/>
        </w:rPr>
      </w:pPr>
      <w:r>
        <w:rPr>
          <w:rFonts w:hint="eastAsia" w:ascii="宋体" w:hAnsi="宋体"/>
          <w:sz w:val="28"/>
          <w:szCs w:val="28"/>
        </w:rPr>
        <w:t>4.授权权限：全权代表本公司参与上述采购项目的报价响应，负责提供与签署确认一切文书资料，以及向贵方递交的任何补充承诺。</w:t>
      </w:r>
    </w:p>
    <w:p>
      <w:pPr>
        <w:spacing w:line="360" w:lineRule="auto"/>
        <w:ind w:firstLine="627" w:firstLineChars="224"/>
        <w:rPr>
          <w:rFonts w:ascii="宋体" w:hAnsi="宋体"/>
          <w:sz w:val="28"/>
          <w:szCs w:val="28"/>
        </w:rPr>
      </w:pPr>
      <w:r>
        <w:rPr>
          <w:rFonts w:hint="eastAsia" w:ascii="宋体" w:hAnsi="宋体"/>
          <w:sz w:val="28"/>
          <w:szCs w:val="28"/>
        </w:rPr>
        <w:t>5.有效期限：与本公司报价文件中标注的报价有效期相同，自本单位盖公章之日起生效。</w:t>
      </w:r>
    </w:p>
    <w:p>
      <w:pPr>
        <w:spacing w:line="360" w:lineRule="auto"/>
        <w:ind w:left="1" w:firstLine="627" w:firstLineChars="224"/>
        <w:rPr>
          <w:rFonts w:ascii="宋体" w:hAnsi="宋体"/>
          <w:sz w:val="28"/>
          <w:szCs w:val="28"/>
        </w:rPr>
      </w:pPr>
      <w:r>
        <w:rPr>
          <w:rFonts w:hint="eastAsia" w:ascii="宋体" w:hAnsi="宋体"/>
          <w:sz w:val="28"/>
          <w:szCs w:val="28"/>
        </w:rPr>
        <w:t>6.供应商签字代表为法定代表人，则本表不适用。</w:t>
      </w:r>
    </w:p>
    <w:tbl>
      <w:tblPr>
        <w:tblStyle w:val="12"/>
        <w:tblpPr w:leftFromText="180" w:rightFromText="180" w:vertAnchor="text" w:horzAnchor="margin" w:tblpXSpec="center" w:tblpY="393"/>
        <w:tblW w:w="9287" w:type="dxa"/>
        <w:tblInd w:w="0" w:type="dxa"/>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
      <w:tblGrid>
        <w:gridCol w:w="9287"/>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42" w:hRule="atLeast"/>
        </w:trPr>
        <w:tc>
          <w:tcPr>
            <w:tcW w:w="9287" w:type="dxa"/>
            <w:vAlign w:val="center"/>
          </w:tcPr>
          <w:p>
            <w:pPr>
              <w:spacing w:line="360" w:lineRule="auto"/>
              <w:ind w:firstLine="420"/>
              <w:jc w:val="center"/>
              <w:rPr>
                <w:rFonts w:ascii="宋体" w:hAnsi="宋体"/>
                <w:sz w:val="28"/>
                <w:szCs w:val="28"/>
                <w:u w:val="single"/>
              </w:rPr>
            </w:pPr>
            <w:r>
              <w:rPr>
                <w:rFonts w:hint="eastAsia" w:ascii="宋体" w:hAnsi="宋体"/>
                <w:sz w:val="28"/>
                <w:szCs w:val="28"/>
                <w:u w:val="single"/>
              </w:rPr>
              <w:t>粘贴代理人身份证复印件</w:t>
            </w:r>
          </w:p>
        </w:tc>
      </w:tr>
    </w:tbl>
    <w:p>
      <w:pPr>
        <w:spacing w:line="360" w:lineRule="auto"/>
        <w:ind w:left="1" w:firstLine="470" w:firstLineChars="224"/>
        <w:rPr>
          <w:rFonts w:ascii="宋体" w:hAnsi="宋体"/>
        </w:rPr>
      </w:pPr>
      <w:r>
        <w:rPr>
          <w:rFonts w:hint="eastAsia" w:ascii="宋体" w:hAnsi="宋体"/>
        </w:rPr>
        <w:br w:type="page"/>
      </w:r>
    </w:p>
    <w:p>
      <w:pPr>
        <w:spacing w:line="360" w:lineRule="auto"/>
        <w:rPr>
          <w:rFonts w:ascii="宋体" w:hAnsi="宋体"/>
          <w:sz w:val="28"/>
          <w:szCs w:val="28"/>
          <w:u w:val="single"/>
        </w:rPr>
      </w:pPr>
    </w:p>
    <w:p>
      <w:pPr>
        <w:spacing w:line="360" w:lineRule="auto"/>
        <w:jc w:val="center"/>
        <w:rPr>
          <w:rFonts w:ascii="宋体" w:hAnsi="宋体"/>
          <w:b/>
          <w:bCs/>
          <w:sz w:val="28"/>
          <w:szCs w:val="28"/>
        </w:rPr>
      </w:pPr>
      <w:r>
        <w:rPr>
          <w:rFonts w:hint="eastAsia" w:ascii="宋体" w:hAnsi="宋体"/>
          <w:b/>
          <w:bCs/>
          <w:sz w:val="28"/>
          <w:szCs w:val="28"/>
        </w:rPr>
        <w:t>（3）其他资格证明文件</w:t>
      </w:r>
    </w:p>
    <w:p>
      <w:pPr>
        <w:autoSpaceDE w:val="0"/>
        <w:autoSpaceDN w:val="0"/>
        <w:spacing w:line="360" w:lineRule="auto"/>
        <w:ind w:right="1400"/>
        <w:rPr>
          <w:rFonts w:ascii="宋体" w:hAnsi="宋体"/>
          <w:szCs w:val="21"/>
        </w:rPr>
      </w:pPr>
    </w:p>
    <w:p>
      <w:pPr>
        <w:autoSpaceDE w:val="0"/>
        <w:autoSpaceDN w:val="0"/>
        <w:spacing w:line="360" w:lineRule="auto"/>
        <w:ind w:right="1400"/>
        <w:rPr>
          <w:rFonts w:ascii="宋体" w:hAnsi="宋体"/>
          <w:sz w:val="28"/>
          <w:szCs w:val="28"/>
        </w:rPr>
      </w:pPr>
      <w:r>
        <w:rPr>
          <w:rFonts w:hint="eastAsia" w:ascii="宋体" w:hAnsi="宋体"/>
          <w:sz w:val="28"/>
          <w:szCs w:val="28"/>
        </w:rPr>
        <w:t>一、营业执照副本复印件或具有统一社会信用代码的营业执照副本（加盖公章）</w:t>
      </w:r>
    </w:p>
    <w:p>
      <w:pPr>
        <w:autoSpaceDE w:val="0"/>
        <w:autoSpaceDN w:val="0"/>
        <w:spacing w:line="360" w:lineRule="auto"/>
        <w:ind w:right="1400"/>
        <w:rPr>
          <w:rFonts w:ascii="宋体" w:hAnsi="宋体"/>
          <w:sz w:val="28"/>
          <w:szCs w:val="28"/>
        </w:rPr>
      </w:pPr>
    </w:p>
    <w:p>
      <w:pPr>
        <w:autoSpaceDE w:val="0"/>
        <w:autoSpaceDN w:val="0"/>
        <w:spacing w:line="360" w:lineRule="auto"/>
        <w:ind w:right="1400"/>
        <w:rPr>
          <w:rFonts w:ascii="宋体" w:hAnsi="宋体"/>
          <w:sz w:val="28"/>
          <w:szCs w:val="28"/>
        </w:rPr>
      </w:pPr>
      <w:r>
        <w:rPr>
          <w:rFonts w:hint="eastAsia" w:ascii="宋体" w:hAnsi="宋体"/>
          <w:sz w:val="28"/>
          <w:szCs w:val="28"/>
        </w:rPr>
        <w:t>二、税务登记证副本复印件或具有统一社会信用代码的营业执照副本（加盖公章）</w:t>
      </w:r>
    </w:p>
    <w:p>
      <w:pPr>
        <w:autoSpaceDE w:val="0"/>
        <w:autoSpaceDN w:val="0"/>
        <w:spacing w:line="360" w:lineRule="auto"/>
        <w:ind w:right="1400"/>
        <w:rPr>
          <w:rFonts w:ascii="宋体" w:hAnsi="宋体"/>
          <w:sz w:val="28"/>
          <w:szCs w:val="28"/>
        </w:rPr>
      </w:pPr>
    </w:p>
    <w:p>
      <w:pPr>
        <w:autoSpaceDE w:val="0"/>
        <w:autoSpaceDN w:val="0"/>
        <w:spacing w:line="360" w:lineRule="auto"/>
        <w:ind w:right="1400"/>
        <w:rPr>
          <w:rFonts w:ascii="宋体" w:hAnsi="宋体"/>
          <w:sz w:val="28"/>
          <w:szCs w:val="28"/>
          <w:u w:val="single"/>
        </w:rPr>
      </w:pPr>
      <w:r>
        <w:rPr>
          <w:rFonts w:hint="eastAsia" w:ascii="宋体" w:hAnsi="宋体"/>
          <w:sz w:val="28"/>
          <w:szCs w:val="28"/>
          <w:u w:val="single"/>
        </w:rPr>
        <w:t>三、采购项目的特殊条件要求所对应的证明材料（适用评分标准第三项）：</w:t>
      </w:r>
    </w:p>
    <w:p>
      <w:pPr>
        <w:spacing w:line="360" w:lineRule="auto"/>
        <w:rPr>
          <w:rFonts w:ascii="宋体" w:hAnsi="宋体"/>
          <w:sz w:val="28"/>
          <w:szCs w:val="28"/>
        </w:rPr>
      </w:pPr>
      <w:r>
        <w:rPr>
          <w:rFonts w:hint="eastAsia" w:ascii="宋体" w:hAnsi="宋体"/>
          <w:sz w:val="28"/>
          <w:szCs w:val="28"/>
        </w:rPr>
        <w:t>……</w:t>
      </w:r>
    </w:p>
    <w:p>
      <w:pPr>
        <w:spacing w:line="360" w:lineRule="auto"/>
        <w:jc w:val="center"/>
        <w:outlineLvl w:val="1"/>
        <w:rPr>
          <w:rFonts w:ascii="宋体" w:hAnsi="宋体"/>
          <w:b/>
          <w:bCs/>
          <w:sz w:val="28"/>
          <w:szCs w:val="28"/>
        </w:rPr>
      </w:pPr>
      <w:bookmarkStart w:id="44" w:name="_Toc202252035"/>
      <w:bookmarkEnd w:id="44"/>
      <w:bookmarkStart w:id="45" w:name="_Toc202254106"/>
      <w:bookmarkEnd w:id="45"/>
      <w:bookmarkStart w:id="46" w:name="_Toc202816997"/>
      <w:bookmarkEnd w:id="46"/>
      <w:bookmarkStart w:id="47" w:name="_Toc202251076"/>
      <w:bookmarkEnd w:id="47"/>
      <w:bookmarkStart w:id="48" w:name="_Toc202251701"/>
      <w:bookmarkEnd w:id="48"/>
      <w:bookmarkStart w:id="49" w:name="_Toc202819879"/>
      <w:bookmarkEnd w:id="49"/>
      <w:r>
        <w:rPr>
          <w:rFonts w:hint="eastAsia" w:ascii="宋体" w:hAnsi="宋体"/>
          <w:b/>
          <w:bCs/>
          <w:sz w:val="28"/>
          <w:szCs w:val="28"/>
        </w:rPr>
        <w:br w:type="page"/>
      </w:r>
      <w:bookmarkStart w:id="50" w:name="_Toc532914818"/>
      <w:r>
        <w:rPr>
          <w:rFonts w:hint="eastAsia" w:ascii="宋体" w:hAnsi="宋体"/>
          <w:b/>
          <w:bCs/>
          <w:sz w:val="28"/>
          <w:szCs w:val="28"/>
        </w:rPr>
        <w:t>四、商务部分</w:t>
      </w:r>
      <w:bookmarkEnd w:id="50"/>
    </w:p>
    <w:p>
      <w:pPr>
        <w:spacing w:line="360" w:lineRule="auto"/>
        <w:rPr>
          <w:rFonts w:ascii="宋体" w:hAnsi="宋体"/>
          <w:b/>
          <w:bCs/>
          <w:sz w:val="28"/>
          <w:szCs w:val="28"/>
        </w:rPr>
      </w:pPr>
      <w:r>
        <w:rPr>
          <w:rFonts w:hint="eastAsia" w:ascii="宋体" w:hAnsi="宋体"/>
          <w:b/>
          <w:bCs/>
          <w:sz w:val="28"/>
          <w:szCs w:val="28"/>
        </w:rPr>
        <w:t>3.1供应商综合概况</w:t>
      </w:r>
    </w:p>
    <w:p>
      <w:pPr>
        <w:spacing w:line="360" w:lineRule="auto"/>
        <w:ind w:left="-239" w:leftChars="-114" w:firstLine="562" w:firstLineChars="200"/>
        <w:rPr>
          <w:rFonts w:ascii="宋体" w:hAnsi="宋体"/>
          <w:b/>
          <w:bCs/>
          <w:sz w:val="28"/>
          <w:szCs w:val="28"/>
        </w:rPr>
      </w:pPr>
      <w:r>
        <w:rPr>
          <w:rFonts w:hint="eastAsia" w:ascii="宋体" w:hAnsi="宋体"/>
          <w:b/>
          <w:bCs/>
          <w:sz w:val="28"/>
          <w:szCs w:val="28"/>
        </w:rPr>
        <w:t>3.1.1-供应商情况介绍表</w:t>
      </w:r>
    </w:p>
    <w:tbl>
      <w:tblPr>
        <w:tblStyle w:val="12"/>
        <w:tblW w:w="8215"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06"/>
        <w:gridCol w:w="1031"/>
        <w:gridCol w:w="1163"/>
        <w:gridCol w:w="1209"/>
        <w:gridCol w:w="1274"/>
        <w:gridCol w:w="652"/>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lang w:eastAsia="zh-CN"/>
              </w:rPr>
              <w:t>响应</w:t>
            </w:r>
            <w:r>
              <w:rPr>
                <w:rFonts w:hint="eastAsia" w:ascii="仿宋" w:hAnsi="仿宋" w:eastAsia="仿宋"/>
                <w:sz w:val="24"/>
              </w:rPr>
              <w:t>人名称</w:t>
            </w:r>
          </w:p>
        </w:tc>
        <w:tc>
          <w:tcPr>
            <w:tcW w:w="6409" w:type="dxa"/>
            <w:gridSpan w:val="6"/>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注册地址</w:t>
            </w:r>
          </w:p>
        </w:tc>
        <w:tc>
          <w:tcPr>
            <w:tcW w:w="3403" w:type="dxa"/>
            <w:gridSpan w:val="3"/>
            <w:vAlign w:val="center"/>
          </w:tcPr>
          <w:p>
            <w:pPr>
              <w:widowControl/>
              <w:spacing w:line="360" w:lineRule="atLeast"/>
              <w:ind w:firstLine="470" w:firstLineChars="196"/>
              <w:jc w:val="left"/>
              <w:outlineLvl w:val="1"/>
              <w:rPr>
                <w:rFonts w:ascii="仿宋" w:hAnsi="仿宋" w:eastAsia="仿宋"/>
                <w:sz w:val="24"/>
              </w:rPr>
            </w:pPr>
          </w:p>
        </w:tc>
        <w:tc>
          <w:tcPr>
            <w:tcW w:w="1274"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邮政编码</w:t>
            </w:r>
          </w:p>
        </w:tc>
        <w:tc>
          <w:tcPr>
            <w:tcW w:w="1732" w:type="dxa"/>
            <w:gridSpan w:val="2"/>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Merge w:val="restart"/>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联系方式</w:t>
            </w:r>
          </w:p>
        </w:tc>
        <w:tc>
          <w:tcPr>
            <w:tcW w:w="103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联系人</w:t>
            </w:r>
          </w:p>
        </w:tc>
        <w:tc>
          <w:tcPr>
            <w:tcW w:w="2372" w:type="dxa"/>
            <w:gridSpan w:val="2"/>
            <w:vAlign w:val="center"/>
          </w:tcPr>
          <w:p>
            <w:pPr>
              <w:widowControl/>
              <w:spacing w:line="360" w:lineRule="atLeast"/>
              <w:ind w:firstLine="470" w:firstLineChars="196"/>
              <w:jc w:val="left"/>
              <w:outlineLvl w:val="1"/>
              <w:rPr>
                <w:rFonts w:ascii="仿宋" w:hAnsi="仿宋" w:eastAsia="仿宋"/>
                <w:sz w:val="24"/>
              </w:rPr>
            </w:pPr>
          </w:p>
        </w:tc>
        <w:tc>
          <w:tcPr>
            <w:tcW w:w="1274" w:type="dxa"/>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电话</w:t>
            </w:r>
          </w:p>
        </w:tc>
        <w:tc>
          <w:tcPr>
            <w:tcW w:w="1732" w:type="dxa"/>
            <w:gridSpan w:val="2"/>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jc w:val="center"/>
        </w:trPr>
        <w:tc>
          <w:tcPr>
            <w:tcW w:w="1806" w:type="dxa"/>
            <w:vMerge w:val="continue"/>
            <w:vAlign w:val="center"/>
          </w:tcPr>
          <w:p>
            <w:pPr>
              <w:rPr>
                <w:rFonts w:ascii="仿宋" w:hAnsi="仿宋" w:eastAsia="仿宋"/>
              </w:rPr>
            </w:pPr>
          </w:p>
        </w:tc>
        <w:tc>
          <w:tcPr>
            <w:tcW w:w="103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传真</w:t>
            </w:r>
          </w:p>
        </w:tc>
        <w:tc>
          <w:tcPr>
            <w:tcW w:w="2372" w:type="dxa"/>
            <w:gridSpan w:val="2"/>
            <w:vAlign w:val="center"/>
          </w:tcPr>
          <w:p>
            <w:pPr>
              <w:widowControl/>
              <w:spacing w:line="360" w:lineRule="atLeast"/>
              <w:ind w:firstLine="470" w:firstLineChars="196"/>
              <w:jc w:val="left"/>
              <w:outlineLvl w:val="1"/>
              <w:rPr>
                <w:rFonts w:ascii="仿宋" w:hAnsi="仿宋" w:eastAsia="仿宋"/>
                <w:sz w:val="24"/>
              </w:rPr>
            </w:pPr>
          </w:p>
        </w:tc>
        <w:tc>
          <w:tcPr>
            <w:tcW w:w="1274" w:type="dxa"/>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网址</w:t>
            </w:r>
          </w:p>
        </w:tc>
        <w:tc>
          <w:tcPr>
            <w:tcW w:w="1732" w:type="dxa"/>
            <w:gridSpan w:val="2"/>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组织结构</w:t>
            </w:r>
          </w:p>
        </w:tc>
        <w:tc>
          <w:tcPr>
            <w:tcW w:w="6409" w:type="dxa"/>
            <w:gridSpan w:val="6"/>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法定代表人/单位负责人</w:t>
            </w:r>
          </w:p>
        </w:tc>
        <w:tc>
          <w:tcPr>
            <w:tcW w:w="103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姓名</w:t>
            </w:r>
          </w:p>
        </w:tc>
        <w:tc>
          <w:tcPr>
            <w:tcW w:w="1163" w:type="dxa"/>
            <w:vAlign w:val="center"/>
          </w:tcPr>
          <w:p>
            <w:pPr>
              <w:widowControl/>
              <w:spacing w:line="360" w:lineRule="atLeast"/>
              <w:ind w:firstLine="470" w:firstLineChars="196"/>
              <w:jc w:val="left"/>
              <w:outlineLvl w:val="1"/>
              <w:rPr>
                <w:rFonts w:ascii="仿宋" w:hAnsi="仿宋" w:eastAsia="仿宋"/>
                <w:sz w:val="24"/>
              </w:rPr>
            </w:pPr>
          </w:p>
        </w:tc>
        <w:tc>
          <w:tcPr>
            <w:tcW w:w="1209"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技术职称</w:t>
            </w:r>
          </w:p>
        </w:tc>
        <w:tc>
          <w:tcPr>
            <w:tcW w:w="1274" w:type="dxa"/>
            <w:vAlign w:val="center"/>
          </w:tcPr>
          <w:p>
            <w:pPr>
              <w:widowControl/>
              <w:spacing w:line="360" w:lineRule="atLeast"/>
              <w:ind w:firstLine="470" w:firstLineChars="196"/>
              <w:jc w:val="left"/>
              <w:outlineLvl w:val="1"/>
              <w:rPr>
                <w:rFonts w:ascii="仿宋" w:hAnsi="仿宋" w:eastAsia="仿宋"/>
                <w:sz w:val="24"/>
              </w:rPr>
            </w:pPr>
          </w:p>
        </w:tc>
        <w:tc>
          <w:tcPr>
            <w:tcW w:w="65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电话</w:t>
            </w:r>
          </w:p>
        </w:tc>
        <w:tc>
          <w:tcPr>
            <w:tcW w:w="1080"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技术负责人</w:t>
            </w:r>
          </w:p>
        </w:tc>
        <w:tc>
          <w:tcPr>
            <w:tcW w:w="1031"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姓名</w:t>
            </w:r>
          </w:p>
        </w:tc>
        <w:tc>
          <w:tcPr>
            <w:tcW w:w="1163" w:type="dxa"/>
            <w:vAlign w:val="center"/>
          </w:tcPr>
          <w:p>
            <w:pPr>
              <w:widowControl/>
              <w:spacing w:line="360" w:lineRule="atLeast"/>
              <w:ind w:firstLine="470" w:firstLineChars="196"/>
              <w:jc w:val="left"/>
              <w:outlineLvl w:val="1"/>
              <w:rPr>
                <w:rFonts w:ascii="仿宋" w:hAnsi="仿宋" w:eastAsia="仿宋"/>
                <w:sz w:val="24"/>
              </w:rPr>
            </w:pPr>
          </w:p>
        </w:tc>
        <w:tc>
          <w:tcPr>
            <w:tcW w:w="1209"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技术职称</w:t>
            </w:r>
          </w:p>
        </w:tc>
        <w:tc>
          <w:tcPr>
            <w:tcW w:w="1274" w:type="dxa"/>
            <w:vAlign w:val="center"/>
          </w:tcPr>
          <w:p>
            <w:pPr>
              <w:widowControl/>
              <w:spacing w:line="360" w:lineRule="atLeast"/>
              <w:ind w:firstLine="470" w:firstLineChars="196"/>
              <w:jc w:val="left"/>
              <w:outlineLvl w:val="1"/>
              <w:rPr>
                <w:rFonts w:ascii="仿宋" w:hAnsi="仿宋" w:eastAsia="仿宋"/>
                <w:sz w:val="24"/>
              </w:rPr>
            </w:pPr>
          </w:p>
        </w:tc>
        <w:tc>
          <w:tcPr>
            <w:tcW w:w="652"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电话</w:t>
            </w:r>
          </w:p>
        </w:tc>
        <w:tc>
          <w:tcPr>
            <w:tcW w:w="1080"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成立时间</w:t>
            </w:r>
          </w:p>
        </w:tc>
        <w:tc>
          <w:tcPr>
            <w:tcW w:w="2194" w:type="dxa"/>
            <w:gridSpan w:val="2"/>
            <w:vAlign w:val="center"/>
          </w:tcPr>
          <w:p>
            <w:pPr>
              <w:widowControl/>
              <w:spacing w:line="360" w:lineRule="atLeast"/>
              <w:ind w:firstLine="470" w:firstLineChars="196"/>
              <w:jc w:val="left"/>
              <w:outlineLvl w:val="1"/>
              <w:rPr>
                <w:rFonts w:ascii="仿宋" w:hAnsi="仿宋" w:eastAsia="仿宋"/>
                <w:sz w:val="24"/>
              </w:rPr>
            </w:pPr>
          </w:p>
        </w:tc>
        <w:tc>
          <w:tcPr>
            <w:tcW w:w="4215" w:type="dxa"/>
            <w:gridSpan w:val="4"/>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企业资质等级</w:t>
            </w:r>
          </w:p>
        </w:tc>
        <w:tc>
          <w:tcPr>
            <w:tcW w:w="6409" w:type="dxa"/>
            <w:gridSpan w:val="6"/>
            <w:vAlign w:val="center"/>
          </w:tcPr>
          <w:p>
            <w:pPr>
              <w:widowControl/>
              <w:spacing w:line="360" w:lineRule="atLeast"/>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营业执照号</w:t>
            </w:r>
          </w:p>
        </w:tc>
        <w:tc>
          <w:tcPr>
            <w:tcW w:w="6409" w:type="dxa"/>
            <w:gridSpan w:val="6"/>
            <w:vAlign w:val="center"/>
          </w:tcPr>
          <w:p>
            <w:pPr>
              <w:widowControl/>
              <w:spacing w:line="360" w:lineRule="atLeast"/>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注册资金</w:t>
            </w:r>
          </w:p>
        </w:tc>
        <w:tc>
          <w:tcPr>
            <w:tcW w:w="6409" w:type="dxa"/>
            <w:gridSpan w:val="6"/>
            <w:vAlign w:val="center"/>
          </w:tcPr>
          <w:p>
            <w:pPr>
              <w:widowControl/>
              <w:spacing w:line="360" w:lineRule="atLeast"/>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开户银行</w:t>
            </w:r>
          </w:p>
        </w:tc>
        <w:tc>
          <w:tcPr>
            <w:tcW w:w="6409" w:type="dxa"/>
            <w:gridSpan w:val="6"/>
            <w:vAlign w:val="center"/>
          </w:tcPr>
          <w:p>
            <w:pPr>
              <w:widowControl/>
              <w:spacing w:line="360" w:lineRule="atLeast"/>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账号</w:t>
            </w:r>
          </w:p>
        </w:tc>
        <w:tc>
          <w:tcPr>
            <w:tcW w:w="6409" w:type="dxa"/>
            <w:gridSpan w:val="6"/>
            <w:vAlign w:val="center"/>
          </w:tcPr>
          <w:p>
            <w:pPr>
              <w:widowControl/>
              <w:spacing w:line="360" w:lineRule="atLeast"/>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jc w:val="center"/>
        </w:trPr>
        <w:tc>
          <w:tcPr>
            <w:tcW w:w="1806" w:type="dxa"/>
            <w:vAlign w:val="center"/>
          </w:tcPr>
          <w:p>
            <w:pPr>
              <w:widowControl/>
              <w:spacing w:line="360" w:lineRule="atLeast"/>
              <w:jc w:val="left"/>
              <w:outlineLvl w:val="1"/>
              <w:rPr>
                <w:rFonts w:ascii="仿宋" w:hAnsi="仿宋" w:eastAsia="仿宋"/>
                <w:sz w:val="24"/>
              </w:rPr>
            </w:pPr>
            <w:r>
              <w:rPr>
                <w:rFonts w:hint="eastAsia" w:ascii="仿宋" w:hAnsi="仿宋" w:eastAsia="仿宋"/>
                <w:sz w:val="24"/>
              </w:rPr>
              <w:t>经营范围</w:t>
            </w:r>
          </w:p>
        </w:tc>
        <w:tc>
          <w:tcPr>
            <w:tcW w:w="6409" w:type="dxa"/>
            <w:gridSpan w:val="6"/>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jc w:val="center"/>
        </w:trPr>
        <w:tc>
          <w:tcPr>
            <w:tcW w:w="1806" w:type="dxa"/>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备注</w:t>
            </w:r>
          </w:p>
        </w:tc>
        <w:tc>
          <w:tcPr>
            <w:tcW w:w="6409" w:type="dxa"/>
            <w:gridSpan w:val="6"/>
          </w:tcPr>
          <w:p>
            <w:pPr>
              <w:widowControl/>
              <w:spacing w:line="360" w:lineRule="atLeast"/>
              <w:ind w:firstLine="470" w:firstLineChars="196"/>
              <w:jc w:val="left"/>
              <w:outlineLvl w:val="1"/>
              <w:rPr>
                <w:rFonts w:ascii="仿宋" w:hAnsi="仿宋" w:eastAsia="仿宋"/>
                <w:sz w:val="24"/>
              </w:rPr>
            </w:pPr>
          </w:p>
        </w:tc>
      </w:tr>
    </w:tbl>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lang w:eastAsia="zh-CN"/>
        </w:rPr>
        <w:t>响应</w:t>
      </w:r>
      <w:r>
        <w:rPr>
          <w:rFonts w:hint="eastAsia" w:ascii="仿宋" w:hAnsi="仿宋" w:eastAsia="仿宋"/>
          <w:sz w:val="24"/>
        </w:rPr>
        <w:t>人名称：XXXX（单位盖章）。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法定代表人/单位负责人或授权代表（签字或加盖个人名章）：XXXX。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lang w:eastAsia="zh-CN"/>
        </w:rPr>
        <w:t>响应</w:t>
      </w:r>
      <w:r>
        <w:rPr>
          <w:rFonts w:hint="eastAsia" w:ascii="仿宋" w:hAnsi="仿宋" w:eastAsia="仿宋"/>
          <w:sz w:val="24"/>
        </w:rPr>
        <w:t>日期: XXXX。</w:t>
      </w:r>
    </w:p>
    <w:p>
      <w:pPr>
        <w:spacing w:line="360" w:lineRule="auto"/>
        <w:ind w:left="-239" w:leftChars="-114" w:firstLine="562" w:firstLineChars="200"/>
        <w:rPr>
          <w:rFonts w:ascii="宋体" w:hAnsi="宋体"/>
          <w:b/>
          <w:bCs/>
          <w:sz w:val="28"/>
          <w:szCs w:val="28"/>
        </w:rPr>
      </w:pPr>
    </w:p>
    <w:p>
      <w:pPr>
        <w:spacing w:line="360" w:lineRule="auto"/>
        <w:rPr>
          <w:rFonts w:ascii="宋体" w:hAnsi="宋体"/>
          <w:b/>
          <w:bCs/>
          <w:sz w:val="24"/>
          <w:szCs w:val="24"/>
        </w:rPr>
      </w:pPr>
      <w:r>
        <w:rPr>
          <w:rFonts w:hint="eastAsia" w:ascii="宋体" w:hAnsi="宋体"/>
        </w:rPr>
        <w:t>注：如供应商此表数据有虚假，一经查实，自行承担相关责任。</w:t>
      </w:r>
    </w:p>
    <w:p>
      <w:pPr>
        <w:spacing w:line="360" w:lineRule="auto"/>
        <w:rPr>
          <w:rFonts w:ascii="宋体" w:hAnsi="宋体"/>
          <w:b/>
          <w:bCs/>
          <w:sz w:val="24"/>
          <w:szCs w:val="24"/>
        </w:rPr>
      </w:pPr>
    </w:p>
    <w:p>
      <w:pPr>
        <w:pStyle w:val="15"/>
        <w:spacing w:line="360" w:lineRule="auto"/>
        <w:jc w:val="center"/>
        <w:outlineLvl w:val="1"/>
        <w:rPr>
          <w:rFonts w:ascii="宋体" w:hAnsi="宋体"/>
          <w:b/>
          <w:bCs/>
          <w:sz w:val="28"/>
          <w:szCs w:val="28"/>
        </w:rPr>
      </w:pPr>
      <w:bookmarkStart w:id="51" w:name="_Toc532914819"/>
      <w:r>
        <w:rPr>
          <w:rFonts w:hint="eastAsia" w:ascii="宋体" w:hAnsi="宋体"/>
          <w:b/>
          <w:bCs/>
          <w:sz w:val="28"/>
          <w:szCs w:val="28"/>
        </w:rPr>
        <w:t>五、价格部分（以货物举例）</w:t>
      </w:r>
      <w:bookmarkEnd w:id="51"/>
    </w:p>
    <w:p>
      <w:pPr>
        <w:pStyle w:val="15"/>
        <w:spacing w:line="360" w:lineRule="auto"/>
        <w:jc w:val="center"/>
        <w:rPr>
          <w:rFonts w:ascii="宋体" w:hAnsi="宋体"/>
          <w:b/>
          <w:bCs/>
          <w:sz w:val="28"/>
          <w:szCs w:val="28"/>
        </w:rPr>
      </w:pPr>
      <w:r>
        <w:rPr>
          <w:rFonts w:hint="eastAsia" w:ascii="宋体" w:hAnsi="宋体"/>
          <w:b/>
          <w:color w:val="000000"/>
          <w:sz w:val="28"/>
          <w:szCs w:val="28"/>
        </w:rPr>
        <w:t>报价一览表</w:t>
      </w:r>
    </w:p>
    <w:p>
      <w:pPr>
        <w:spacing w:line="360" w:lineRule="auto"/>
        <w:rPr>
          <w:rFonts w:ascii="宋体" w:hAnsi="宋体"/>
          <w:color w:val="000000"/>
          <w:sz w:val="28"/>
          <w:szCs w:val="28"/>
        </w:rPr>
      </w:pPr>
      <w:r>
        <w:rPr>
          <w:rFonts w:hint="eastAsia" w:ascii="宋体" w:hAnsi="宋体"/>
          <w:color w:val="000000"/>
          <w:sz w:val="28"/>
          <w:szCs w:val="28"/>
        </w:rPr>
        <w:t xml:space="preserve">应答方名称：                                                                           </w:t>
      </w:r>
    </w:p>
    <w:p>
      <w:pPr>
        <w:spacing w:line="360" w:lineRule="auto"/>
        <w:rPr>
          <w:rFonts w:ascii="宋体" w:hAnsi="宋体"/>
          <w:color w:val="000000"/>
        </w:rPr>
      </w:pPr>
      <w:r>
        <w:rPr>
          <w:rFonts w:hint="eastAsia" w:ascii="宋体" w:hAnsi="宋体"/>
          <w:color w:val="000000"/>
          <w:sz w:val="28"/>
          <w:szCs w:val="28"/>
        </w:rPr>
        <w:t xml:space="preserve">项目名称：                                        </w:t>
      </w:r>
    </w:p>
    <w:tbl>
      <w:tblPr>
        <w:tblStyle w:val="12"/>
        <w:tblW w:w="9659" w:type="dxa"/>
        <w:tblInd w:w="93" w:type="dxa"/>
        <w:tblLayout w:type="fixed"/>
        <w:tblCellMar>
          <w:top w:w="0" w:type="dxa"/>
          <w:left w:w="108" w:type="dxa"/>
          <w:bottom w:w="0" w:type="dxa"/>
          <w:right w:w="108" w:type="dxa"/>
        </w:tblCellMar>
      </w:tblPr>
      <w:tblGrid>
        <w:gridCol w:w="1425"/>
        <w:gridCol w:w="3268"/>
        <w:gridCol w:w="1843"/>
        <w:gridCol w:w="1698"/>
        <w:gridCol w:w="1425"/>
      </w:tblGrid>
      <w:tr>
        <w:tblPrEx>
          <w:tblLayout w:type="fixed"/>
          <w:tblCellMar>
            <w:top w:w="0" w:type="dxa"/>
            <w:left w:w="108" w:type="dxa"/>
            <w:bottom w:w="0" w:type="dxa"/>
            <w:right w:w="108" w:type="dxa"/>
          </w:tblCellMar>
        </w:tblPrEx>
        <w:trPr>
          <w:trHeight w:val="772" w:hRule="atLeast"/>
        </w:trPr>
        <w:tc>
          <w:tcPr>
            <w:tcW w:w="1425" w:type="dxa"/>
            <w:tcBorders>
              <w:top w:val="single" w:color="auto" w:sz="4" w:space="0"/>
              <w:left w:val="single" w:color="auto" w:sz="4" w:space="0"/>
              <w:bottom w:val="nil"/>
              <w:right w:val="single" w:color="auto" w:sz="4" w:space="0"/>
            </w:tcBorders>
            <w:vAlign w:val="center"/>
          </w:tcPr>
          <w:p>
            <w:pPr>
              <w:widowControl/>
              <w:spacing w:line="360" w:lineRule="auto"/>
              <w:jc w:val="center"/>
              <w:rPr>
                <w:rFonts w:ascii="宋体" w:hAnsi="宋体"/>
                <w:b/>
                <w:bCs/>
                <w:kern w:val="0"/>
                <w:sz w:val="28"/>
                <w:szCs w:val="28"/>
              </w:rPr>
            </w:pPr>
            <w:r>
              <w:rPr>
                <w:rFonts w:hint="eastAsia" w:ascii="宋体" w:hAnsi="宋体"/>
                <w:b/>
                <w:bCs/>
                <w:kern w:val="0"/>
                <w:sz w:val="28"/>
                <w:szCs w:val="28"/>
              </w:rPr>
              <w:t>序号</w:t>
            </w:r>
          </w:p>
        </w:tc>
        <w:tc>
          <w:tcPr>
            <w:tcW w:w="3268" w:type="dxa"/>
            <w:tcBorders>
              <w:top w:val="single" w:color="auto" w:sz="4" w:space="0"/>
              <w:left w:val="nil"/>
              <w:bottom w:val="nil"/>
              <w:right w:val="single" w:color="auto" w:sz="4" w:space="0"/>
            </w:tcBorders>
            <w:vAlign w:val="center"/>
          </w:tcPr>
          <w:p>
            <w:pPr>
              <w:widowControl/>
              <w:spacing w:line="360" w:lineRule="auto"/>
              <w:jc w:val="center"/>
              <w:rPr>
                <w:rFonts w:ascii="宋体" w:hAnsi="宋体"/>
                <w:b/>
                <w:bCs/>
                <w:kern w:val="0"/>
                <w:sz w:val="28"/>
                <w:szCs w:val="28"/>
              </w:rPr>
            </w:pPr>
            <w:r>
              <w:rPr>
                <w:rFonts w:hint="eastAsia" w:ascii="宋体" w:hAnsi="宋体"/>
                <w:b/>
                <w:bCs/>
                <w:kern w:val="0"/>
                <w:sz w:val="28"/>
                <w:szCs w:val="28"/>
              </w:rPr>
              <w:t>项目</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b/>
                <w:bCs/>
                <w:kern w:val="0"/>
                <w:sz w:val="28"/>
                <w:szCs w:val="28"/>
              </w:rPr>
            </w:pPr>
            <w:r>
              <w:rPr>
                <w:rFonts w:hint="eastAsia" w:ascii="宋体" w:hAnsi="宋体"/>
                <w:b/>
                <w:bCs/>
                <w:kern w:val="0"/>
                <w:sz w:val="28"/>
                <w:szCs w:val="28"/>
              </w:rPr>
              <w:t xml:space="preserve">报价总价 </w:t>
            </w:r>
          </w:p>
          <w:p>
            <w:pPr>
              <w:widowControl/>
              <w:spacing w:line="360" w:lineRule="auto"/>
              <w:jc w:val="center"/>
              <w:rPr>
                <w:rFonts w:ascii="宋体" w:hAnsi="宋体"/>
                <w:b/>
                <w:bCs/>
                <w:kern w:val="0"/>
                <w:sz w:val="28"/>
                <w:szCs w:val="28"/>
              </w:rPr>
            </w:pPr>
            <w:r>
              <w:rPr>
                <w:rFonts w:hint="eastAsia" w:ascii="宋体" w:hAnsi="宋体"/>
                <w:b/>
                <w:bCs/>
                <w:kern w:val="0"/>
                <w:sz w:val="28"/>
                <w:szCs w:val="28"/>
              </w:rPr>
              <w:t>(含税)</w:t>
            </w:r>
          </w:p>
        </w:tc>
        <w:tc>
          <w:tcPr>
            <w:tcW w:w="169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b/>
                <w:bCs/>
                <w:kern w:val="0"/>
                <w:sz w:val="28"/>
                <w:szCs w:val="28"/>
              </w:rPr>
            </w:pPr>
            <w:r>
              <w:rPr>
                <w:rFonts w:hint="eastAsia" w:ascii="宋体" w:hAnsi="宋体"/>
                <w:b/>
                <w:bCs/>
                <w:kern w:val="0"/>
                <w:sz w:val="28"/>
                <w:szCs w:val="28"/>
              </w:rPr>
              <w:t xml:space="preserve">报价总价 </w:t>
            </w:r>
          </w:p>
          <w:p>
            <w:pPr>
              <w:widowControl/>
              <w:spacing w:line="360" w:lineRule="auto"/>
              <w:jc w:val="center"/>
              <w:rPr>
                <w:rFonts w:ascii="宋体" w:hAnsi="宋体"/>
                <w:b/>
                <w:bCs/>
                <w:kern w:val="0"/>
                <w:sz w:val="28"/>
                <w:szCs w:val="28"/>
              </w:rPr>
            </w:pPr>
            <w:r>
              <w:rPr>
                <w:rFonts w:hint="eastAsia" w:ascii="宋体" w:hAnsi="宋体"/>
                <w:b/>
                <w:bCs/>
                <w:kern w:val="0"/>
                <w:sz w:val="28"/>
                <w:szCs w:val="28"/>
              </w:rPr>
              <w:t>(不含税)</w:t>
            </w:r>
          </w:p>
        </w:tc>
        <w:tc>
          <w:tcPr>
            <w:tcW w:w="1425" w:type="dxa"/>
            <w:tcBorders>
              <w:top w:val="single" w:color="auto" w:sz="4" w:space="0"/>
              <w:left w:val="nil"/>
              <w:bottom w:val="nil"/>
              <w:right w:val="single" w:color="auto" w:sz="4" w:space="0"/>
            </w:tcBorders>
            <w:vAlign w:val="center"/>
          </w:tcPr>
          <w:p>
            <w:pPr>
              <w:widowControl/>
              <w:spacing w:line="360" w:lineRule="auto"/>
              <w:jc w:val="center"/>
              <w:rPr>
                <w:rFonts w:ascii="宋体" w:hAnsi="宋体"/>
                <w:b/>
                <w:bCs/>
                <w:kern w:val="0"/>
                <w:sz w:val="28"/>
                <w:szCs w:val="28"/>
              </w:rPr>
            </w:pPr>
            <w:r>
              <w:rPr>
                <w:rFonts w:hint="eastAsia" w:ascii="宋体" w:hAnsi="宋体"/>
                <w:b/>
                <w:bCs/>
                <w:kern w:val="0"/>
                <w:sz w:val="28"/>
                <w:szCs w:val="28"/>
              </w:rPr>
              <w:t>税率</w:t>
            </w:r>
          </w:p>
        </w:tc>
      </w:tr>
      <w:tr>
        <w:tblPrEx>
          <w:tblLayout w:type="fixed"/>
          <w:tblCellMar>
            <w:top w:w="0" w:type="dxa"/>
            <w:left w:w="108" w:type="dxa"/>
            <w:bottom w:w="0" w:type="dxa"/>
            <w:right w:w="108" w:type="dxa"/>
          </w:tblCellMar>
        </w:tblPrEx>
        <w:trPr>
          <w:trHeight w:val="1086" w:hRule="atLeast"/>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8"/>
                <w:szCs w:val="28"/>
              </w:rPr>
            </w:pPr>
            <w:r>
              <w:rPr>
                <w:rFonts w:hint="eastAsia" w:ascii="宋体" w:hAnsi="宋体"/>
                <w:color w:val="000000"/>
                <w:kern w:val="0"/>
                <w:sz w:val="28"/>
                <w:szCs w:val="28"/>
              </w:rPr>
              <w:t>1</w:t>
            </w:r>
          </w:p>
        </w:tc>
        <w:tc>
          <w:tcPr>
            <w:tcW w:w="326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olor w:val="000000"/>
                <w:kern w:val="0"/>
                <w:sz w:val="28"/>
                <w:szCs w:val="28"/>
              </w:rPr>
            </w:pPr>
          </w:p>
        </w:tc>
        <w:tc>
          <w:tcPr>
            <w:tcW w:w="1843"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698"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425"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r>
      <w:tr>
        <w:tblPrEx>
          <w:tblLayout w:type="fixed"/>
          <w:tblCellMar>
            <w:top w:w="0" w:type="dxa"/>
            <w:left w:w="108" w:type="dxa"/>
            <w:bottom w:w="0" w:type="dxa"/>
            <w:right w:w="108" w:type="dxa"/>
          </w:tblCellMar>
        </w:tblPrEx>
        <w:trPr>
          <w:trHeight w:val="956" w:hRule="atLeast"/>
        </w:trPr>
        <w:tc>
          <w:tcPr>
            <w:tcW w:w="1425"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3268"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843"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698"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c>
          <w:tcPr>
            <w:tcW w:w="1425"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8"/>
                <w:szCs w:val="28"/>
              </w:rPr>
            </w:pPr>
            <w:r>
              <w:rPr>
                <w:rFonts w:hint="eastAsia" w:ascii="宋体" w:hAnsi="宋体"/>
                <w:color w:val="000000"/>
                <w:kern w:val="0"/>
                <w:sz w:val="28"/>
                <w:szCs w:val="28"/>
              </w:rPr>
              <w:t>　</w:t>
            </w:r>
          </w:p>
        </w:tc>
      </w:tr>
    </w:tbl>
    <w:p>
      <w:pPr>
        <w:spacing w:line="360" w:lineRule="auto"/>
        <w:rPr>
          <w:rFonts w:ascii="宋体" w:hAnsi="宋体"/>
          <w:color w:val="000000"/>
          <w:szCs w:val="21"/>
        </w:rPr>
      </w:pPr>
    </w:p>
    <w:p>
      <w:pPr>
        <w:spacing w:line="360" w:lineRule="auto"/>
        <w:rPr>
          <w:rFonts w:ascii="宋体" w:hAnsi="宋体"/>
        </w:rPr>
      </w:pPr>
      <w:r>
        <w:rPr>
          <w:rFonts w:hint="eastAsia" w:ascii="宋体" w:hAnsi="宋体"/>
          <w:color w:val="000000"/>
        </w:rPr>
        <w:t>备注：</w:t>
      </w:r>
      <w:r>
        <w:rPr>
          <w:rFonts w:hint="eastAsia" w:ascii="宋体" w:hAnsi="宋体"/>
        </w:rPr>
        <w:t>1、供应商须按要求填写所有信息，不得随意更改本表格式。</w:t>
      </w:r>
    </w:p>
    <w:p>
      <w:pPr>
        <w:spacing w:line="360" w:lineRule="auto"/>
        <w:rPr>
          <w:rFonts w:ascii="宋体" w:hAnsi="宋体"/>
        </w:rPr>
      </w:pPr>
      <w:r>
        <w:rPr>
          <w:rFonts w:hint="eastAsia" w:ascii="宋体" w:hAnsi="宋体"/>
        </w:rPr>
        <w:t>2、应答报价为本项目比选范围内所有服务内容费用及相关利润、人工费、税金、福利费用的体现，如果有任何遗漏，均被视为应答方已经在其应答报价中体现。</w:t>
      </w:r>
    </w:p>
    <w:p>
      <w:pPr>
        <w:autoSpaceDE w:val="0"/>
        <w:autoSpaceDN w:val="0"/>
        <w:spacing w:line="360" w:lineRule="auto"/>
        <w:rPr>
          <w:rFonts w:ascii="宋体" w:hAnsi="宋体"/>
        </w:rPr>
      </w:pPr>
      <w:r>
        <w:rPr>
          <w:rFonts w:hint="eastAsia" w:ascii="宋体" w:hAnsi="宋体"/>
        </w:rPr>
        <w:t>8、以上内容为实质性响应内容，应答方漏写或错写，将导致应答文件不予接受。</w:t>
      </w:r>
    </w:p>
    <w:p>
      <w:pPr>
        <w:autoSpaceDE w:val="0"/>
        <w:autoSpaceDN w:val="0"/>
        <w:spacing w:line="360" w:lineRule="auto"/>
        <w:rPr>
          <w:rFonts w:ascii="宋体" w:hAnsi="宋体"/>
        </w:rPr>
      </w:pPr>
    </w:p>
    <w:p>
      <w:pPr>
        <w:autoSpaceDE w:val="0"/>
        <w:autoSpaceDN w:val="0"/>
        <w:spacing w:line="360" w:lineRule="auto"/>
        <w:rPr>
          <w:rFonts w:ascii="宋体" w:hAnsi="宋体"/>
        </w:rPr>
      </w:pPr>
    </w:p>
    <w:p>
      <w:pPr>
        <w:adjustRightInd w:val="0"/>
        <w:snapToGrid w:val="0"/>
        <w:spacing w:line="360" w:lineRule="auto"/>
        <w:ind w:right="420"/>
        <w:jc w:val="center"/>
        <w:rPr>
          <w:rFonts w:ascii="宋体" w:hAnsi="宋体"/>
        </w:rPr>
      </w:pPr>
      <w:r>
        <w:rPr>
          <w:rFonts w:hint="eastAsia" w:ascii="宋体" w:hAnsi="宋体"/>
        </w:rPr>
        <w:t xml:space="preserve">             应答方名称（盖单位章）：</w:t>
      </w:r>
    </w:p>
    <w:p>
      <w:pPr>
        <w:adjustRightInd w:val="0"/>
        <w:snapToGrid w:val="0"/>
        <w:spacing w:line="360" w:lineRule="auto"/>
        <w:ind w:right="420" w:firstLine="3570" w:firstLineChars="1700"/>
        <w:rPr>
          <w:rFonts w:ascii="宋体" w:hAnsi="宋体"/>
        </w:rPr>
      </w:pPr>
      <w:r>
        <w:rPr>
          <w:rFonts w:hint="eastAsia" w:ascii="宋体" w:hAnsi="宋体"/>
        </w:rPr>
        <w:t>法定代表人或授权代表（签字）</w:t>
      </w:r>
    </w:p>
    <w:p>
      <w:pPr>
        <w:pStyle w:val="3"/>
        <w:spacing w:line="360" w:lineRule="auto"/>
        <w:ind w:firstLine="3900" w:firstLineChars="1950"/>
        <w:rPr>
          <w:rFonts w:ascii="宋体" w:hAnsi="宋体" w:cs="宋体"/>
        </w:rPr>
        <w:sectPr>
          <w:footerReference r:id="rId3" w:type="default"/>
          <w:pgSz w:w="12240" w:h="15840"/>
          <w:pgMar w:top="1440" w:right="1463" w:bottom="703" w:left="1349" w:header="720" w:footer="720" w:gutter="0"/>
          <w:pgNumType w:fmt="numberInDash" w:start="0"/>
          <w:cols w:space="720" w:num="1"/>
          <w:titlePg/>
          <w:docGrid w:linePitch="286" w:charSpace="0"/>
        </w:sectPr>
      </w:pPr>
      <w:r>
        <w:rPr>
          <w:rFonts w:hint="eastAsia" w:ascii="宋体" w:hAnsi="宋体" w:cs="宋体"/>
        </w:rPr>
        <w:t>日    期：</w:t>
      </w:r>
    </w:p>
    <w:p>
      <w:pPr>
        <w:spacing w:line="360" w:lineRule="auto"/>
        <w:jc w:val="center"/>
        <w:rPr>
          <w:rFonts w:hint="eastAsia" w:ascii="宋体" w:hAnsi="宋体"/>
          <w:b/>
          <w:bCs/>
          <w:sz w:val="32"/>
          <w:szCs w:val="32"/>
        </w:rPr>
      </w:pPr>
      <w:r>
        <w:rPr>
          <w:rFonts w:hint="eastAsia" w:ascii="宋体" w:hAnsi="宋体"/>
          <w:b/>
          <w:bCs/>
          <w:sz w:val="32"/>
          <w:szCs w:val="32"/>
          <w:lang w:eastAsia="zh-CN"/>
        </w:rPr>
        <w:t>中标</w:t>
      </w:r>
      <w:r>
        <w:rPr>
          <w:rFonts w:hint="eastAsia" w:ascii="宋体" w:hAnsi="宋体"/>
          <w:b/>
          <w:bCs/>
          <w:sz w:val="32"/>
          <w:szCs w:val="32"/>
        </w:rPr>
        <w:t>通知书</w:t>
      </w:r>
    </w:p>
    <w:p>
      <w:pPr>
        <w:spacing w:line="360" w:lineRule="auto"/>
        <w:jc w:val="center"/>
        <w:rPr>
          <w:rFonts w:hint="eastAsia" w:ascii="宋体" w:hAnsi="宋体"/>
          <w:b/>
          <w:bCs/>
          <w:sz w:val="32"/>
          <w:szCs w:val="32"/>
        </w:rPr>
      </w:pPr>
    </w:p>
    <w:p>
      <w:pPr>
        <w:spacing w:line="360" w:lineRule="auto"/>
        <w:rPr>
          <w:rFonts w:ascii="宋体" w:hAnsi="宋体"/>
          <w:sz w:val="28"/>
          <w:szCs w:val="28"/>
        </w:rPr>
      </w:pPr>
      <w:r>
        <w:rPr>
          <w:rFonts w:hint="eastAsia" w:ascii="宋体" w:hAnsi="宋体"/>
          <w:sz w:val="28"/>
          <w:szCs w:val="28"/>
        </w:rPr>
        <w:t>********有限公司:</w:t>
      </w:r>
    </w:p>
    <w:p>
      <w:pPr>
        <w:adjustRightInd w:val="0"/>
        <w:spacing w:line="360" w:lineRule="auto"/>
        <w:ind w:firstLine="560" w:firstLineChars="200"/>
        <w:rPr>
          <w:rFonts w:ascii="宋体" w:hAnsi="宋体"/>
          <w:sz w:val="28"/>
          <w:szCs w:val="28"/>
        </w:rPr>
      </w:pPr>
      <w:r>
        <w:rPr>
          <w:rFonts w:hint="eastAsia" w:ascii="宋体" w:hAnsi="宋体"/>
          <w:sz w:val="28"/>
          <w:szCs w:val="28"/>
        </w:rPr>
        <w:t>按照</w:t>
      </w:r>
      <w:r>
        <w:rPr>
          <w:rFonts w:hint="eastAsia" w:ascii="宋体" w:hAnsi="宋体"/>
          <w:sz w:val="28"/>
          <w:szCs w:val="28"/>
          <w:lang w:eastAsia="zh-CN"/>
        </w:rPr>
        <w:t>磋商</w:t>
      </w:r>
      <w:r>
        <w:rPr>
          <w:rFonts w:hint="eastAsia" w:ascii="宋体" w:hAnsi="宋体"/>
          <w:sz w:val="28"/>
          <w:szCs w:val="28"/>
        </w:rPr>
        <w:t>文件载明的评</w:t>
      </w:r>
      <w:r>
        <w:rPr>
          <w:rFonts w:hint="eastAsia" w:ascii="宋体" w:hAnsi="宋体"/>
          <w:sz w:val="28"/>
          <w:szCs w:val="28"/>
          <w:lang w:eastAsia="zh-CN"/>
        </w:rPr>
        <w:t>定</w:t>
      </w:r>
      <w:r>
        <w:rPr>
          <w:rFonts w:hint="eastAsia" w:ascii="宋体" w:hAnsi="宋体"/>
          <w:sz w:val="28"/>
          <w:szCs w:val="28"/>
        </w:rPr>
        <w:t>方法和标准，</w:t>
      </w:r>
      <w:r>
        <w:rPr>
          <w:rFonts w:hint="eastAsia" w:ascii="宋体" w:hAnsi="宋体"/>
          <w:color w:val="auto"/>
          <w:sz w:val="28"/>
          <w:szCs w:val="28"/>
        </w:rPr>
        <w:t>广东省公安厅机关工会</w:t>
      </w:r>
      <w:r>
        <w:rPr>
          <w:rFonts w:hint="eastAsia" w:ascii="宋体" w:hAnsi="宋体"/>
          <w:color w:val="auto"/>
          <w:sz w:val="28"/>
          <w:szCs w:val="28"/>
          <w:lang w:eastAsia="zh-CN"/>
        </w:rPr>
        <w:t>2025</w:t>
      </w:r>
      <w:r>
        <w:rPr>
          <w:rFonts w:hint="eastAsia" w:ascii="宋体" w:hAnsi="宋体"/>
          <w:color w:val="auto"/>
          <w:sz w:val="28"/>
          <w:szCs w:val="28"/>
        </w:rPr>
        <w:t>年节日慰问品</w:t>
      </w:r>
      <w:r>
        <w:rPr>
          <w:rFonts w:hint="eastAsia" w:ascii="宋体" w:hAnsi="宋体"/>
          <w:sz w:val="28"/>
          <w:szCs w:val="28"/>
        </w:rPr>
        <w:t>采购项目评审小组对各供应商递交的</w:t>
      </w:r>
      <w:r>
        <w:rPr>
          <w:rFonts w:hint="eastAsia" w:ascii="宋体" w:hAnsi="宋体"/>
          <w:sz w:val="28"/>
          <w:szCs w:val="28"/>
          <w:lang w:eastAsia="zh-CN"/>
        </w:rPr>
        <w:t>磋商</w:t>
      </w:r>
      <w:r>
        <w:rPr>
          <w:rFonts w:hint="eastAsia" w:ascii="宋体" w:hAnsi="宋体"/>
          <w:sz w:val="28"/>
          <w:szCs w:val="28"/>
        </w:rPr>
        <w:t>文件进行了详细评审，根据评审结果,贵公司为本项目的中标人，请你方接到通知书后,于2个工作日内与</w:t>
      </w:r>
      <w:r>
        <w:rPr>
          <w:rFonts w:hint="eastAsia" w:ascii="宋体" w:hAnsi="宋体"/>
          <w:sz w:val="28"/>
          <w:szCs w:val="28"/>
          <w:lang w:eastAsia="zh-CN"/>
        </w:rPr>
        <w:t>磋商</w:t>
      </w:r>
      <w:r>
        <w:rPr>
          <w:rFonts w:hint="eastAsia" w:ascii="宋体" w:hAnsi="宋体"/>
          <w:sz w:val="28"/>
          <w:szCs w:val="28"/>
        </w:rPr>
        <w:t>人联系办理签订合同的有关事宜，逾期作弃权处理。</w:t>
      </w:r>
    </w:p>
    <w:p>
      <w:pPr>
        <w:spacing w:line="360" w:lineRule="auto"/>
        <w:ind w:firstLine="560" w:firstLineChars="200"/>
        <w:rPr>
          <w:rFonts w:ascii="宋体" w:hAnsi="宋体"/>
          <w:sz w:val="28"/>
          <w:szCs w:val="28"/>
        </w:rPr>
      </w:pPr>
      <w:r>
        <w:rPr>
          <w:rFonts w:hint="eastAsia" w:ascii="宋体" w:hAnsi="宋体"/>
          <w:sz w:val="28"/>
          <w:szCs w:val="28"/>
        </w:rPr>
        <w:t>联系人：XXX   联系电话:138222</w:t>
      </w:r>
      <w:r>
        <w:rPr>
          <w:rFonts w:hint="eastAsia" w:ascii="宋体" w:hAnsi="宋体"/>
          <w:sz w:val="28"/>
          <w:szCs w:val="28"/>
          <w:lang w:val="en-US" w:eastAsia="zh-CN"/>
        </w:rPr>
        <w:t>****</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jc w:val="right"/>
        <w:rPr>
          <w:rFonts w:hint="eastAsia" w:ascii="宋体" w:hAnsi="宋体" w:eastAsia="宋体"/>
          <w:sz w:val="28"/>
          <w:szCs w:val="28"/>
          <w:lang w:eastAsia="zh-CN"/>
        </w:rPr>
      </w:pPr>
      <w:r>
        <w:rPr>
          <w:rFonts w:hint="eastAsia" w:ascii="宋体" w:hAnsi="宋体"/>
          <w:sz w:val="28"/>
          <w:szCs w:val="28"/>
          <w:lang w:val="en-US" w:eastAsia="zh-CN"/>
        </w:rPr>
        <w:t xml:space="preserve"> </w:t>
      </w:r>
      <w:r>
        <w:rPr>
          <w:rFonts w:hint="eastAsia" w:ascii="宋体" w:hAnsi="宋体"/>
          <w:sz w:val="28"/>
          <w:szCs w:val="28"/>
        </w:rPr>
        <w:t>广东省公安厅</w:t>
      </w:r>
      <w:r>
        <w:rPr>
          <w:rFonts w:hint="eastAsia" w:ascii="宋体" w:hAnsi="宋体"/>
          <w:sz w:val="28"/>
          <w:szCs w:val="28"/>
          <w:lang w:eastAsia="zh-CN"/>
        </w:rPr>
        <w:t>直属</w:t>
      </w:r>
      <w:r>
        <w:rPr>
          <w:rFonts w:hint="eastAsia" w:ascii="宋体" w:hAnsi="宋体"/>
          <w:sz w:val="28"/>
          <w:szCs w:val="28"/>
        </w:rPr>
        <w:t>机关工会</w:t>
      </w:r>
      <w:r>
        <w:rPr>
          <w:rFonts w:hint="eastAsia" w:ascii="宋体" w:hAnsi="宋体"/>
          <w:sz w:val="28"/>
          <w:szCs w:val="28"/>
          <w:lang w:eastAsia="zh-CN"/>
        </w:rPr>
        <w:t>委员会</w:t>
      </w:r>
    </w:p>
    <w:p>
      <w:pPr>
        <w:spacing w:line="360" w:lineRule="auto"/>
        <w:jc w:val="center"/>
        <w:rPr>
          <w:rFonts w:ascii="宋体" w:hAnsi="宋体"/>
          <w:sz w:val="56"/>
          <w:szCs w:val="72"/>
        </w:rPr>
      </w:pPr>
      <w:r>
        <w:rPr>
          <w:rFonts w:hint="eastAsia" w:ascii="宋体" w:hAnsi="宋体"/>
          <w:sz w:val="28"/>
          <w:szCs w:val="28"/>
          <w:lang w:val="en-US" w:eastAsia="zh-CN"/>
        </w:rPr>
        <w:t xml:space="preserve">                                  </w:t>
      </w:r>
      <w:r>
        <w:rPr>
          <w:rFonts w:hint="eastAsia" w:ascii="宋体" w:hAnsi="宋体"/>
          <w:sz w:val="28"/>
          <w:szCs w:val="28"/>
          <w:lang w:eastAsia="zh-CN"/>
        </w:rPr>
        <w:t>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月**日</w:t>
      </w:r>
    </w:p>
    <w:p>
      <w:pPr>
        <w:spacing w:line="520" w:lineRule="exact"/>
        <w:ind w:firstLine="2928" w:firstLineChars="1046"/>
        <w:rPr>
          <w:rFonts w:ascii="宋体" w:hAnsi="宋体"/>
          <w:bCs/>
          <w:sz w:val="28"/>
          <w:szCs w:val="28"/>
        </w:rPr>
      </w:pPr>
    </w:p>
    <w:p>
      <w:pPr>
        <w:autoSpaceDE w:val="0"/>
        <w:autoSpaceDN w:val="0"/>
        <w:spacing w:line="360" w:lineRule="auto"/>
        <w:ind w:firstLine="280" w:firstLineChars="100"/>
        <w:jc w:val="left"/>
        <w:rPr>
          <w:rFonts w:ascii="宋体" w:hAnsi="宋体"/>
          <w:kern w:val="0"/>
          <w:sz w:val="28"/>
          <w:szCs w:val="28"/>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43042"/>
      <w:docPartObj>
        <w:docPartGallery w:val="autotext"/>
      </w:docPartObj>
    </w:sdtPr>
    <w:sdtContent>
      <w:p>
        <w:pPr>
          <w:pStyle w:val="8"/>
          <w:jc w:val="center"/>
        </w:pPr>
        <w:r>
          <w:fldChar w:fldCharType="begin"/>
        </w:r>
        <w:r>
          <w:instrText xml:space="preserve"> PAGE   \* MERGEFORMAT </w:instrText>
        </w:r>
        <w:r>
          <w:fldChar w:fldCharType="separate"/>
        </w:r>
        <w:r>
          <w:rPr>
            <w:lang w:val="zh-CN"/>
          </w:rPr>
          <w:t>-</w:t>
        </w:r>
        <w:r>
          <w:t xml:space="preserve"> 14 -</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space"/>
      <w:lvlText w:val="第%1章"/>
      <w:lvlJc w:val="left"/>
      <w:rPr>
        <w:rFonts w:hint="eastAsia"/>
      </w:rPr>
    </w:lvl>
  </w:abstractNum>
  <w:abstractNum w:abstractNumId="1">
    <w:nsid w:val="00000002"/>
    <w:multiLevelType w:val="singleLevel"/>
    <w:tmpl w:val="00000002"/>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BA"/>
    <w:rsid w:val="00014CBA"/>
    <w:rsid w:val="00115CF7"/>
    <w:rsid w:val="001A6ECE"/>
    <w:rsid w:val="00216514"/>
    <w:rsid w:val="002436E4"/>
    <w:rsid w:val="00246BF6"/>
    <w:rsid w:val="002574D0"/>
    <w:rsid w:val="002B3980"/>
    <w:rsid w:val="002D7716"/>
    <w:rsid w:val="002E267C"/>
    <w:rsid w:val="002F378F"/>
    <w:rsid w:val="00337A8E"/>
    <w:rsid w:val="003429A9"/>
    <w:rsid w:val="00373542"/>
    <w:rsid w:val="00393CFE"/>
    <w:rsid w:val="003B0CD6"/>
    <w:rsid w:val="00463EDE"/>
    <w:rsid w:val="0047264D"/>
    <w:rsid w:val="00487288"/>
    <w:rsid w:val="004A37E6"/>
    <w:rsid w:val="004B1A48"/>
    <w:rsid w:val="004E2383"/>
    <w:rsid w:val="004F604E"/>
    <w:rsid w:val="00565F04"/>
    <w:rsid w:val="005676C4"/>
    <w:rsid w:val="005C1846"/>
    <w:rsid w:val="005C30C5"/>
    <w:rsid w:val="005D101C"/>
    <w:rsid w:val="006209B5"/>
    <w:rsid w:val="006240C2"/>
    <w:rsid w:val="00653547"/>
    <w:rsid w:val="006C3A26"/>
    <w:rsid w:val="007670DC"/>
    <w:rsid w:val="007C3FED"/>
    <w:rsid w:val="007D76ED"/>
    <w:rsid w:val="00830A5C"/>
    <w:rsid w:val="008A7592"/>
    <w:rsid w:val="008C1007"/>
    <w:rsid w:val="008F7F20"/>
    <w:rsid w:val="009116C7"/>
    <w:rsid w:val="00934977"/>
    <w:rsid w:val="009F5751"/>
    <w:rsid w:val="00A71E2A"/>
    <w:rsid w:val="00A809E6"/>
    <w:rsid w:val="00AA6A19"/>
    <w:rsid w:val="00AE19A3"/>
    <w:rsid w:val="00AF5CDB"/>
    <w:rsid w:val="00B06ACB"/>
    <w:rsid w:val="00B106FE"/>
    <w:rsid w:val="00B54F37"/>
    <w:rsid w:val="00B87E2F"/>
    <w:rsid w:val="00B93B43"/>
    <w:rsid w:val="00BB05FA"/>
    <w:rsid w:val="00C07875"/>
    <w:rsid w:val="00C534D3"/>
    <w:rsid w:val="00CA0E64"/>
    <w:rsid w:val="00CD68D1"/>
    <w:rsid w:val="00D34CD2"/>
    <w:rsid w:val="00D5382E"/>
    <w:rsid w:val="00DD79E0"/>
    <w:rsid w:val="00E15D08"/>
    <w:rsid w:val="00E37288"/>
    <w:rsid w:val="00EF0814"/>
    <w:rsid w:val="00EF75E9"/>
    <w:rsid w:val="00FA2E28"/>
    <w:rsid w:val="00FB6A01"/>
    <w:rsid w:val="022A511C"/>
    <w:rsid w:val="05071A19"/>
    <w:rsid w:val="05EF0D3E"/>
    <w:rsid w:val="0A842D4D"/>
    <w:rsid w:val="0BEE0462"/>
    <w:rsid w:val="0FAB7720"/>
    <w:rsid w:val="14546293"/>
    <w:rsid w:val="14934872"/>
    <w:rsid w:val="14B258A6"/>
    <w:rsid w:val="16C7A385"/>
    <w:rsid w:val="190C43C2"/>
    <w:rsid w:val="1BA02957"/>
    <w:rsid w:val="1F7F5C82"/>
    <w:rsid w:val="200577C9"/>
    <w:rsid w:val="24C61A32"/>
    <w:rsid w:val="25F8611C"/>
    <w:rsid w:val="277C4CB1"/>
    <w:rsid w:val="2B677B8B"/>
    <w:rsid w:val="2B9F71B5"/>
    <w:rsid w:val="2BFF4291"/>
    <w:rsid w:val="2EA038A3"/>
    <w:rsid w:val="2FCB17F4"/>
    <w:rsid w:val="33BF3DA4"/>
    <w:rsid w:val="37BA59B8"/>
    <w:rsid w:val="3ADCB12D"/>
    <w:rsid w:val="3BED0E21"/>
    <w:rsid w:val="3D6D5C94"/>
    <w:rsid w:val="3D76A759"/>
    <w:rsid w:val="3EE97FE0"/>
    <w:rsid w:val="3F8C33DE"/>
    <w:rsid w:val="3FDDE064"/>
    <w:rsid w:val="3FFBCC6F"/>
    <w:rsid w:val="42480AA1"/>
    <w:rsid w:val="42F27741"/>
    <w:rsid w:val="454E1BCB"/>
    <w:rsid w:val="45DE719F"/>
    <w:rsid w:val="45FFE8FD"/>
    <w:rsid w:val="4C112DD3"/>
    <w:rsid w:val="4E6E2214"/>
    <w:rsid w:val="4EDF4DBE"/>
    <w:rsid w:val="515D1983"/>
    <w:rsid w:val="51DB0F9B"/>
    <w:rsid w:val="5AE742CE"/>
    <w:rsid w:val="5B800632"/>
    <w:rsid w:val="5BDB5A45"/>
    <w:rsid w:val="5CAF0393"/>
    <w:rsid w:val="5E574B5D"/>
    <w:rsid w:val="5E6962AD"/>
    <w:rsid w:val="5F733B1C"/>
    <w:rsid w:val="5FDF55F7"/>
    <w:rsid w:val="5FF70173"/>
    <w:rsid w:val="5FF7BF2F"/>
    <w:rsid w:val="61337122"/>
    <w:rsid w:val="64DF4A2F"/>
    <w:rsid w:val="672A6939"/>
    <w:rsid w:val="67EFFC35"/>
    <w:rsid w:val="69A3BED9"/>
    <w:rsid w:val="6A82506C"/>
    <w:rsid w:val="6BF21EB7"/>
    <w:rsid w:val="6BFF96C1"/>
    <w:rsid w:val="6C5624EA"/>
    <w:rsid w:val="6CD5719F"/>
    <w:rsid w:val="6D7FE768"/>
    <w:rsid w:val="6E8D77AD"/>
    <w:rsid w:val="6F433DF5"/>
    <w:rsid w:val="6FC75C32"/>
    <w:rsid w:val="6FDF42B7"/>
    <w:rsid w:val="6FFF8987"/>
    <w:rsid w:val="6FFF999B"/>
    <w:rsid w:val="707FDF6D"/>
    <w:rsid w:val="731416AB"/>
    <w:rsid w:val="74766C66"/>
    <w:rsid w:val="74F935E4"/>
    <w:rsid w:val="767FBDBB"/>
    <w:rsid w:val="77F36F73"/>
    <w:rsid w:val="7A2E2100"/>
    <w:rsid w:val="7BAA7FF4"/>
    <w:rsid w:val="7BFBE8C1"/>
    <w:rsid w:val="7CFBA40F"/>
    <w:rsid w:val="7D5DA954"/>
    <w:rsid w:val="7EDF62FB"/>
    <w:rsid w:val="7EFDE419"/>
    <w:rsid w:val="7F732324"/>
    <w:rsid w:val="7F9C3D94"/>
    <w:rsid w:val="7F9F87B1"/>
    <w:rsid w:val="7FA35351"/>
    <w:rsid w:val="7FED0614"/>
    <w:rsid w:val="7FF424AF"/>
    <w:rsid w:val="7FFE71BA"/>
    <w:rsid w:val="7FFEF79F"/>
    <w:rsid w:val="8EFC9B5E"/>
    <w:rsid w:val="AE87D0AE"/>
    <w:rsid w:val="BAEA355E"/>
    <w:rsid w:val="BB3F8C4B"/>
    <w:rsid w:val="BF6F37DD"/>
    <w:rsid w:val="BFF3C93A"/>
    <w:rsid w:val="BFFFB7B6"/>
    <w:rsid w:val="C7BF6E38"/>
    <w:rsid w:val="CAEC7D36"/>
    <w:rsid w:val="CEB54155"/>
    <w:rsid w:val="D7BAA6C3"/>
    <w:rsid w:val="D7FD5170"/>
    <w:rsid w:val="DBC7113A"/>
    <w:rsid w:val="DDF81F35"/>
    <w:rsid w:val="DFCAC11C"/>
    <w:rsid w:val="DFEB1F46"/>
    <w:rsid w:val="DFEFCE48"/>
    <w:rsid w:val="E76447AB"/>
    <w:rsid w:val="EB9F2CCB"/>
    <w:rsid w:val="ED4C968F"/>
    <w:rsid w:val="EDAAA1EC"/>
    <w:rsid w:val="EF7FC2BC"/>
    <w:rsid w:val="EF8B5A48"/>
    <w:rsid w:val="EFEEF322"/>
    <w:rsid w:val="F5B75BC7"/>
    <w:rsid w:val="F6EF1EDF"/>
    <w:rsid w:val="F7BE229C"/>
    <w:rsid w:val="F7FB8526"/>
    <w:rsid w:val="F95FE291"/>
    <w:rsid w:val="F9FDDC82"/>
    <w:rsid w:val="FDE02FF5"/>
    <w:rsid w:val="FDFD88FD"/>
    <w:rsid w:val="FE3F5116"/>
    <w:rsid w:val="FF67DA3C"/>
    <w:rsid w:val="FFDF2313"/>
    <w:rsid w:val="FFDF7952"/>
    <w:rsid w:val="FFEC1A89"/>
    <w:rsid w:val="FFFA84B3"/>
    <w:rsid w:val="FFFFF4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4"/>
    <w:qFormat/>
    <w:uiPriority w:val="99"/>
    <w:pPr>
      <w:keepNext/>
      <w:keepLines/>
      <w:autoSpaceDE w:val="0"/>
      <w:autoSpaceDN w:val="0"/>
      <w:adjustRightInd w:val="0"/>
      <w:spacing w:before="260" w:after="260" w:line="415" w:lineRule="auto"/>
      <w:jc w:val="left"/>
      <w:textAlignment w:val="baseline"/>
      <w:outlineLvl w:val="2"/>
    </w:pPr>
    <w:rPr>
      <w:rFonts w:ascii="宋体" w:hAnsi="宋体"/>
      <w:b/>
      <w:bCs/>
      <w:kern w:val="0"/>
      <w:sz w:val="32"/>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widowControl/>
      <w:ind w:firstLine="420"/>
      <w:jc w:val="left"/>
    </w:pPr>
    <w:rPr>
      <w:rFonts w:ascii="Courier New" w:hAnsi="Courier New" w:cs="Courier New"/>
      <w:kern w:val="0"/>
      <w:sz w:val="20"/>
      <w:szCs w:val="20"/>
    </w:rPr>
  </w:style>
  <w:style w:type="paragraph" w:styleId="4">
    <w:name w:val="Body Text 3"/>
    <w:basedOn w:val="1"/>
    <w:qFormat/>
    <w:uiPriority w:val="99"/>
    <w:pPr>
      <w:spacing w:after="120"/>
    </w:pPr>
    <w:rPr>
      <w:sz w:val="16"/>
      <w:szCs w:val="16"/>
    </w:rPr>
  </w:style>
  <w:style w:type="paragraph" w:styleId="5">
    <w:name w:val="Body Text Indent"/>
    <w:basedOn w:val="1"/>
    <w:qFormat/>
    <w:uiPriority w:val="99"/>
    <w:pPr>
      <w:ind w:firstLine="630"/>
    </w:pPr>
    <w:rPr>
      <w:rFonts w:ascii="Courier New" w:hAnsi="Courier New" w:eastAsia="仿宋_GB2312" w:cs="Courier New"/>
      <w:sz w:val="28"/>
      <w:szCs w:val="28"/>
    </w:rPr>
  </w:style>
  <w:style w:type="paragraph" w:styleId="6">
    <w:name w:val="Plain Text"/>
    <w:basedOn w:val="1"/>
    <w:qFormat/>
    <w:uiPriority w:val="99"/>
    <w:rPr>
      <w:rFonts w:ascii="宋体" w:hAnsi="Courier New"/>
      <w:szCs w:val="20"/>
    </w:rPr>
  </w:style>
  <w:style w:type="paragraph" w:styleId="7">
    <w:name w:val="Balloon Text"/>
    <w:basedOn w:val="1"/>
    <w:link w:val="18"/>
    <w:semiHidden/>
    <w:unhideWhenUsed/>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qFormat/>
    <w:uiPriority w:val="99"/>
    <w:rPr>
      <w:color w:val="0000FF"/>
      <w:u w:val="single"/>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4">
    <w:name w:val="标题 3 Char"/>
    <w:basedOn w:val="10"/>
    <w:link w:val="2"/>
    <w:qFormat/>
    <w:uiPriority w:val="99"/>
    <w:rPr>
      <w:rFonts w:ascii="宋体" w:hAnsi="宋体" w:eastAsia="宋体" w:cs="宋体"/>
      <w:b/>
      <w:bCs/>
      <w:kern w:val="0"/>
      <w:sz w:val="32"/>
      <w:szCs w:val="32"/>
    </w:rPr>
  </w:style>
  <w:style w:type="paragraph" w:customStyle="1" w:styleId="15">
    <w:name w:val="表格文字"/>
    <w:basedOn w:val="1"/>
    <w:qFormat/>
    <w:uiPriority w:val="0"/>
    <w:pPr>
      <w:spacing w:before="25" w:after="25"/>
      <w:jc w:val="left"/>
    </w:pPr>
    <w:rPr>
      <w:rFonts w:ascii="仿宋_GB2312" w:hAnsi="仿宋_GB2312"/>
      <w:spacing w:val="10"/>
      <w:kern w:val="0"/>
      <w:sz w:val="24"/>
      <w:szCs w:val="24"/>
    </w:rPr>
  </w:style>
  <w:style w:type="character" w:customStyle="1" w:styleId="16">
    <w:name w:val="页眉 Char"/>
    <w:basedOn w:val="10"/>
    <w:link w:val="9"/>
    <w:qFormat/>
    <w:uiPriority w:val="0"/>
    <w:rPr>
      <w:rFonts w:ascii="Calibri" w:hAnsi="Calibri" w:eastAsia="宋体" w:cs="宋体"/>
      <w:kern w:val="2"/>
      <w:sz w:val="18"/>
      <w:szCs w:val="18"/>
    </w:rPr>
  </w:style>
  <w:style w:type="character" w:customStyle="1" w:styleId="17">
    <w:name w:val="页脚 Char"/>
    <w:basedOn w:val="10"/>
    <w:link w:val="8"/>
    <w:qFormat/>
    <w:uiPriority w:val="99"/>
    <w:rPr>
      <w:rFonts w:ascii="Calibri" w:hAnsi="Calibri" w:eastAsia="宋体" w:cs="宋体"/>
      <w:kern w:val="2"/>
      <w:sz w:val="18"/>
      <w:szCs w:val="18"/>
    </w:rPr>
  </w:style>
  <w:style w:type="character" w:customStyle="1" w:styleId="18">
    <w:name w:val="批注框文本 Char"/>
    <w:basedOn w:val="10"/>
    <w:link w:val="7"/>
    <w:semiHidden/>
    <w:qFormat/>
    <w:uiPriority w:val="99"/>
    <w:rPr>
      <w:rFonts w:cs="宋体"/>
      <w:kern w:val="2"/>
      <w:sz w:val="18"/>
      <w:szCs w:val="18"/>
    </w:rPr>
  </w:style>
  <w:style w:type="paragraph" w:customStyle="1" w:styleId="19">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1750</Words>
  <Characters>9979</Characters>
  <Lines>83</Lines>
  <Paragraphs>23</Paragraphs>
  <TotalTime>7</TotalTime>
  <ScaleCrop>false</ScaleCrop>
  <LinksUpToDate>false</LinksUpToDate>
  <CharactersWithSpaces>11706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2018-12-30T02:16:00Z</dcterms:created>
  <dc:creator>Rosie</dc:creator>
  <cp:lastModifiedBy>wzk</cp:lastModifiedBy>
  <cp:lastPrinted>2021-11-23T09:38:00Z</cp:lastPrinted>
  <dcterms:modified xsi:type="dcterms:W3CDTF">2025-03-14T06:54:26Z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