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境外非政府组织代表机构登记事项表</w:t>
      </w:r>
    </w:p>
    <w:tbl>
      <w:tblPr>
        <w:tblStyle w:val="5"/>
        <w:tblW w:w="882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"/>
        <w:gridCol w:w="540"/>
        <w:gridCol w:w="360"/>
        <w:gridCol w:w="882"/>
        <w:gridCol w:w="1098"/>
        <w:gridCol w:w="318"/>
        <w:gridCol w:w="1302"/>
        <w:gridCol w:w="399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340" w:type="dxa"/>
            <w:gridSpan w:val="3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境外非政府组织</w:t>
            </w: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外文全称及简称</w:t>
            </w:r>
          </w:p>
        </w:tc>
        <w:tc>
          <w:tcPr>
            <w:tcW w:w="6480" w:type="dxa"/>
            <w:gridSpan w:val="7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 xml:space="preserve">     Economic and trade association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</w:tcPr>
          <w:p>
            <w:pPr>
              <w:ind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中文名称</w:t>
            </w:r>
          </w:p>
        </w:tc>
        <w:tc>
          <w:tcPr>
            <w:tcW w:w="6480" w:type="dxa"/>
            <w:gridSpan w:val="7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 xml:space="preserve">             经济贸易协会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gridSpan w:val="2"/>
          </w:tcPr>
          <w:p>
            <w:pPr>
              <w:ind w:firstLine="15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注册国家</w:t>
            </w:r>
          </w:p>
        </w:tc>
        <w:tc>
          <w:tcPr>
            <w:tcW w:w="3198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英国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注册时间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2014年1月1日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00" w:type="dxa"/>
            <w:gridSpan w:val="2"/>
          </w:tcPr>
          <w:p>
            <w:pPr>
              <w:ind w:firstLine="15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总部地址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英国曼彻斯特市曼彻斯特大街001号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负责人姓名</w:t>
            </w:r>
          </w:p>
        </w:tc>
        <w:tc>
          <w:tcPr>
            <w:tcW w:w="7020" w:type="dxa"/>
            <w:gridSpan w:val="8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David Jake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业务范围及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活动宗旨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经济发展交流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为中英电器类小商品电子商务发展做出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拟设代表机构名称</w:t>
            </w:r>
          </w:p>
        </w:tc>
        <w:tc>
          <w:tcPr>
            <w:tcW w:w="6120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经济贸易协会（英国）广东办事处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拟任首席代表姓名</w:t>
            </w:r>
          </w:p>
        </w:tc>
        <w:tc>
          <w:tcPr>
            <w:tcW w:w="6120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张三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widowControl/>
              <w:ind w:firstLine="150" w:firstLineChars="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306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张三</w:t>
            </w: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520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188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widowControl/>
              <w:ind w:firstLine="140" w:firstLineChars="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9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11111@126.com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20" w:type="dxa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资金来源</w:t>
            </w:r>
          </w:p>
        </w:tc>
        <w:tc>
          <w:tcPr>
            <w:tcW w:w="7200" w:type="dxa"/>
            <w:gridSpan w:val="9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总部拨款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620" w:type="dxa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业务范围</w:t>
            </w:r>
          </w:p>
        </w:tc>
        <w:tc>
          <w:tcPr>
            <w:tcW w:w="7200" w:type="dxa"/>
            <w:gridSpan w:val="9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经济发展交流、电子商务贸易培训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20" w:type="dxa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活动地域</w:t>
            </w:r>
          </w:p>
        </w:tc>
        <w:tc>
          <w:tcPr>
            <w:tcW w:w="7200" w:type="dxa"/>
            <w:gridSpan w:val="9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广东</w:t>
            </w: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0" w:type="dxa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住所地址</w:t>
            </w:r>
          </w:p>
        </w:tc>
        <w:tc>
          <w:tcPr>
            <w:tcW w:w="7200" w:type="dxa"/>
            <w:gridSpan w:val="9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广州市天河区珠江新城1号楼1单元</w:t>
            </w: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820" w:type="dxa"/>
            <w:gridSpan w:val="10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活动领域：</w:t>
            </w:r>
          </w:p>
          <w:p>
            <w:pPr>
              <w:pStyle w:val="11"/>
              <w:ind w:firstLine="600" w:firstLineChars="2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宋体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经济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□教育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□科技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□文化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□卫生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□体育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□环保</w:t>
            </w:r>
          </w:p>
          <w:p>
            <w:pPr>
              <w:widowControl/>
              <w:ind w:right="600" w:firstLine="600" w:firstLineChars="200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□济困救灾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□其他</w:t>
            </w:r>
            <w:r>
              <w:rPr>
                <w:rFonts w:ascii="仿宋_GB2312" w:hAnsi="宋体" w:eastAsia="仿宋_GB2312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widowControl/>
              <w:ind w:right="600" w:firstLine="602" w:firstLineChars="20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358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代表机构拟任首席代表</w:t>
            </w:r>
          </w:p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签名</w:t>
            </w:r>
          </w:p>
        </w:tc>
        <w:tc>
          <w:tcPr>
            <w:tcW w:w="5238" w:type="dxa"/>
            <w:gridSpan w:val="5"/>
            <w:vAlign w:val="bottom"/>
          </w:tcPr>
          <w:p>
            <w:pPr>
              <w:widowControl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358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业务主管单位意见</w:t>
            </w:r>
          </w:p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（盖章）</w:t>
            </w:r>
          </w:p>
        </w:tc>
        <w:tc>
          <w:tcPr>
            <w:tcW w:w="5238" w:type="dxa"/>
            <w:gridSpan w:val="5"/>
            <w:vAlign w:val="bottom"/>
          </w:tcPr>
          <w:p>
            <w:pPr>
              <w:widowControl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公安部境外非政府组织管理办公室制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表二：境外非政府组织代表机构登记事项表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M3ZWYxYmVkZDRhZWE0ZDdiYzM1NmUwMmI4NTcwMTcifQ=="/>
  </w:docVars>
  <w:rsids>
    <w:rsidRoot w:val="0032226C"/>
    <w:rsid w:val="00066294"/>
    <w:rsid w:val="0007691D"/>
    <w:rsid w:val="000C3A06"/>
    <w:rsid w:val="000D1C1F"/>
    <w:rsid w:val="00185A6E"/>
    <w:rsid w:val="00204694"/>
    <w:rsid w:val="0023705E"/>
    <w:rsid w:val="00251EBA"/>
    <w:rsid w:val="0027368D"/>
    <w:rsid w:val="00283311"/>
    <w:rsid w:val="00295DC9"/>
    <w:rsid w:val="002A1087"/>
    <w:rsid w:val="002C26E9"/>
    <w:rsid w:val="002F4725"/>
    <w:rsid w:val="0032226C"/>
    <w:rsid w:val="00413342"/>
    <w:rsid w:val="004544BA"/>
    <w:rsid w:val="0046715D"/>
    <w:rsid w:val="004D7E8C"/>
    <w:rsid w:val="00544E2C"/>
    <w:rsid w:val="005A6E9E"/>
    <w:rsid w:val="005C7B9B"/>
    <w:rsid w:val="00642B43"/>
    <w:rsid w:val="006A4B07"/>
    <w:rsid w:val="006E0459"/>
    <w:rsid w:val="006E31B2"/>
    <w:rsid w:val="006E705F"/>
    <w:rsid w:val="006E7DC8"/>
    <w:rsid w:val="006F07A5"/>
    <w:rsid w:val="007369B7"/>
    <w:rsid w:val="0073711A"/>
    <w:rsid w:val="00744CBC"/>
    <w:rsid w:val="00751C40"/>
    <w:rsid w:val="00752DA7"/>
    <w:rsid w:val="007D3E0D"/>
    <w:rsid w:val="0088381B"/>
    <w:rsid w:val="008B7EBE"/>
    <w:rsid w:val="00910E6C"/>
    <w:rsid w:val="00912336"/>
    <w:rsid w:val="0092569E"/>
    <w:rsid w:val="00994C13"/>
    <w:rsid w:val="009A1DF8"/>
    <w:rsid w:val="009C573D"/>
    <w:rsid w:val="009C57DD"/>
    <w:rsid w:val="009F017A"/>
    <w:rsid w:val="00A12AF3"/>
    <w:rsid w:val="00A37841"/>
    <w:rsid w:val="00A56E06"/>
    <w:rsid w:val="00AB3D25"/>
    <w:rsid w:val="00AD7517"/>
    <w:rsid w:val="00AE51AA"/>
    <w:rsid w:val="00BA06BF"/>
    <w:rsid w:val="00BE64F4"/>
    <w:rsid w:val="00BE68A7"/>
    <w:rsid w:val="00C43E52"/>
    <w:rsid w:val="00CA7776"/>
    <w:rsid w:val="00CD3094"/>
    <w:rsid w:val="00CE13C9"/>
    <w:rsid w:val="00CF1B5A"/>
    <w:rsid w:val="00CF7555"/>
    <w:rsid w:val="00D21335"/>
    <w:rsid w:val="00D24D67"/>
    <w:rsid w:val="00DA7BDA"/>
    <w:rsid w:val="00DE2D39"/>
    <w:rsid w:val="00DF72B3"/>
    <w:rsid w:val="00E550B7"/>
    <w:rsid w:val="00E60764"/>
    <w:rsid w:val="00F26967"/>
    <w:rsid w:val="00F44C2C"/>
    <w:rsid w:val="00F7392D"/>
    <w:rsid w:val="00FA6ED1"/>
    <w:rsid w:val="00FD0932"/>
    <w:rsid w:val="00FD1821"/>
    <w:rsid w:val="059E25F9"/>
    <w:rsid w:val="08537CA1"/>
    <w:rsid w:val="3B0012DC"/>
    <w:rsid w:val="677D5FC8"/>
    <w:rsid w:val="6C783F1B"/>
    <w:rsid w:val="719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361</Characters>
  <Lines>3</Lines>
  <Paragraphs>1</Paragraphs>
  <TotalTime>21</TotalTime>
  <ScaleCrop>false</ScaleCrop>
  <LinksUpToDate>false</LinksUpToDate>
  <CharactersWithSpaces>431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2016-07-18T07:05:00Z</dcterms:created>
  <dc:creator>sh-ja</dc:creator>
  <cp:lastModifiedBy>茶叶蛋君drink✨</cp:lastModifiedBy>
  <cp:lastPrinted>2017-01-02T09:31:00Z</cp:lastPrinted>
  <dcterms:modified xsi:type="dcterms:W3CDTF">2022-10-12T09:59:58Z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9C72894D4E824F98BA8F8EBF3C549EFE</vt:lpwstr>
  </property>
</Properties>
</file>